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FBE7" w14:textId="77777777" w:rsidR="00D15E35" w:rsidRDefault="005C17EC" w:rsidP="005C17EC">
      <w:pPr>
        <w:jc w:val="center"/>
      </w:pPr>
      <w:r>
        <w:rPr>
          <w:rFonts w:ascii="Tahoma" w:hAnsi="Tahoma" w:cs="Tahoma"/>
          <w:noProof/>
          <w:lang w:eastAsia="en-AU"/>
        </w:rPr>
        <w:drawing>
          <wp:inline distT="0" distB="0" distL="0" distR="0" wp14:anchorId="62FBC145" wp14:editId="6F325180">
            <wp:extent cx="4305300" cy="1131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1028" cy="1193321"/>
                    </a:xfrm>
                    <a:prstGeom prst="rect">
                      <a:avLst/>
                    </a:prstGeom>
                  </pic:spPr>
                </pic:pic>
              </a:graphicData>
            </a:graphic>
          </wp:inline>
        </w:drawing>
      </w:r>
    </w:p>
    <w:p w14:paraId="700CB7EA" w14:textId="77777777" w:rsidR="005C17EC" w:rsidRDefault="005C17EC" w:rsidP="005C17EC">
      <w:pPr>
        <w:jc w:val="center"/>
      </w:pPr>
    </w:p>
    <w:p w14:paraId="32F87489" w14:textId="77777777" w:rsidR="005C17EC" w:rsidRDefault="005C17EC" w:rsidP="005C17EC">
      <w:pPr>
        <w:jc w:val="center"/>
      </w:pPr>
    </w:p>
    <w:p w14:paraId="009B6E3C" w14:textId="77777777" w:rsidR="005C17EC" w:rsidRDefault="005C17EC" w:rsidP="005C17EC">
      <w:pPr>
        <w:pStyle w:val="Title"/>
        <w:jc w:val="center"/>
      </w:pPr>
    </w:p>
    <w:p w14:paraId="65E0ABB1" w14:textId="77777777" w:rsidR="005C17EC" w:rsidRDefault="005C17EC" w:rsidP="005C17EC">
      <w:pPr>
        <w:pStyle w:val="Title"/>
        <w:jc w:val="center"/>
      </w:pPr>
    </w:p>
    <w:p w14:paraId="77279278" w14:textId="4A1D5184" w:rsidR="005C17EC" w:rsidRPr="00222953" w:rsidRDefault="005C17EC" w:rsidP="00222953">
      <w:pPr>
        <w:pStyle w:val="Title"/>
        <w:ind w:left="-567" w:right="-613"/>
        <w:jc w:val="center"/>
        <w:rPr>
          <w:color w:val="006699"/>
          <w:sz w:val="72"/>
          <w:szCs w:val="72"/>
        </w:rPr>
      </w:pPr>
      <w:r w:rsidRPr="00222953">
        <w:rPr>
          <w:color w:val="006699"/>
          <w:sz w:val="72"/>
          <w:szCs w:val="72"/>
        </w:rPr>
        <w:t>Year 9</w:t>
      </w:r>
      <w:r w:rsidR="00222953">
        <w:rPr>
          <w:color w:val="006699"/>
          <w:sz w:val="72"/>
          <w:szCs w:val="72"/>
        </w:rPr>
        <w:t xml:space="preserve"> (202</w:t>
      </w:r>
      <w:r w:rsidR="00D62DCA">
        <w:rPr>
          <w:color w:val="006699"/>
          <w:sz w:val="72"/>
          <w:szCs w:val="72"/>
        </w:rPr>
        <w:t>4</w:t>
      </w:r>
      <w:r w:rsidR="00222953">
        <w:rPr>
          <w:color w:val="006699"/>
          <w:sz w:val="72"/>
          <w:szCs w:val="72"/>
        </w:rPr>
        <w:t>)</w:t>
      </w:r>
      <w:r w:rsidRPr="00222953">
        <w:rPr>
          <w:color w:val="006699"/>
          <w:sz w:val="72"/>
          <w:szCs w:val="72"/>
        </w:rPr>
        <w:t xml:space="preserve"> into </w:t>
      </w:r>
      <w:r w:rsidR="004D59DF" w:rsidRPr="00222953">
        <w:rPr>
          <w:color w:val="006699"/>
          <w:sz w:val="72"/>
          <w:szCs w:val="72"/>
        </w:rPr>
        <w:t xml:space="preserve">Year </w:t>
      </w:r>
      <w:r w:rsidRPr="00222953">
        <w:rPr>
          <w:color w:val="006699"/>
          <w:sz w:val="72"/>
          <w:szCs w:val="72"/>
        </w:rPr>
        <w:t>10 (202</w:t>
      </w:r>
      <w:r w:rsidR="00D62DCA">
        <w:rPr>
          <w:color w:val="006699"/>
          <w:sz w:val="72"/>
          <w:szCs w:val="72"/>
        </w:rPr>
        <w:t>5</w:t>
      </w:r>
      <w:r w:rsidRPr="00222953">
        <w:rPr>
          <w:color w:val="006699"/>
          <w:sz w:val="72"/>
          <w:szCs w:val="72"/>
        </w:rPr>
        <w:t>)</w:t>
      </w:r>
    </w:p>
    <w:p w14:paraId="442B03D9" w14:textId="77777777" w:rsidR="005C17EC" w:rsidRPr="00222953" w:rsidRDefault="005C17EC" w:rsidP="005C17EC">
      <w:pPr>
        <w:pStyle w:val="Title"/>
        <w:jc w:val="center"/>
        <w:rPr>
          <w:color w:val="006699"/>
          <w:sz w:val="144"/>
          <w:szCs w:val="144"/>
        </w:rPr>
      </w:pPr>
      <w:r w:rsidRPr="00222953">
        <w:rPr>
          <w:color w:val="006699"/>
          <w:sz w:val="144"/>
          <w:szCs w:val="144"/>
        </w:rPr>
        <w:t>Subject Selections</w:t>
      </w:r>
    </w:p>
    <w:p w14:paraId="5D654A1B" w14:textId="560F2331" w:rsidR="00B42A58" w:rsidRPr="00B42A58" w:rsidRDefault="00B42A58">
      <w:r>
        <w:rPr>
          <w:noProof/>
        </w:rPr>
        <mc:AlternateContent>
          <mc:Choice Requires="wps">
            <w:drawing>
              <wp:anchor distT="0" distB="0" distL="114300" distR="114300" simplePos="0" relativeHeight="251661312" behindDoc="1" locked="0" layoutInCell="1" allowOverlap="1" wp14:anchorId="1DC5FE5F" wp14:editId="09B6A2AE">
                <wp:simplePos x="0" y="0"/>
                <wp:positionH relativeFrom="margin">
                  <wp:align>center</wp:align>
                </wp:positionH>
                <wp:positionV relativeFrom="paragraph">
                  <wp:posOffset>1703705</wp:posOffset>
                </wp:positionV>
                <wp:extent cx="3419475" cy="18288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828800"/>
                        </a:xfrm>
                        <a:prstGeom prst="rect">
                          <a:avLst/>
                        </a:prstGeom>
                        <a:solidFill>
                          <a:srgbClr val="FFFFFF"/>
                        </a:solidFill>
                        <a:ln w="9525">
                          <a:solidFill>
                            <a:schemeClr val="bg1"/>
                          </a:solidFill>
                          <a:miter lim="800000"/>
                          <a:headEnd/>
                          <a:tailEnd/>
                        </a:ln>
                      </wps:spPr>
                      <wps:txbx>
                        <w:txbxContent>
                          <w:p w14:paraId="3E8A9ED0" w14:textId="027F5D1E" w:rsidR="00B42A58" w:rsidRPr="00222953" w:rsidRDefault="00B42A58" w:rsidP="00B42A58">
                            <w:pPr>
                              <w:jc w:val="center"/>
                              <w:rPr>
                                <w:sz w:val="32"/>
                                <w:szCs w:val="24"/>
                              </w:rPr>
                            </w:pPr>
                            <w:r w:rsidRPr="00222953">
                              <w:rPr>
                                <w:sz w:val="32"/>
                                <w:szCs w:val="24"/>
                              </w:rPr>
                              <w:t>Name: ____________________</w:t>
                            </w:r>
                          </w:p>
                          <w:p w14:paraId="6B23F946" w14:textId="5911CFCD" w:rsidR="00B42A58" w:rsidRPr="00222953" w:rsidRDefault="00B42A58" w:rsidP="00B42A58">
                            <w:pPr>
                              <w:jc w:val="center"/>
                              <w:rPr>
                                <w:sz w:val="32"/>
                                <w:szCs w:val="24"/>
                              </w:rPr>
                            </w:pPr>
                            <w:r w:rsidRPr="00222953">
                              <w:rPr>
                                <w:sz w:val="32"/>
                                <w:szCs w:val="24"/>
                              </w:rPr>
                              <w:t>Connect Group: _______</w:t>
                            </w:r>
                          </w:p>
                        </w:txbxContent>
                      </wps:txbx>
                      <wps:bodyPr rot="0" vert="horz" wrap="square" lIns="91440" tIns="45720" rIns="91440" bIns="45720" anchor="t" anchorCtr="0">
                        <a:noAutofit/>
                      </wps:bodyPr>
                    </wps:wsp>
                  </a:graphicData>
                </a:graphic>
              </wp:anchor>
            </w:drawing>
          </mc:Choice>
          <mc:Fallback>
            <w:pict>
              <v:shapetype w14:anchorId="1DC5FE5F" id="_x0000_t202" coordsize="21600,21600" o:spt="202" path="m,l,21600r21600,l21600,xe">
                <v:stroke joinstyle="miter"/>
                <v:path gradientshapeok="t" o:connecttype="rect"/>
              </v:shapetype>
              <v:shape id="Text Box 2" o:spid="_x0000_s1026" type="#_x0000_t202" style="position:absolute;margin-left:0;margin-top:134.15pt;width:269.25pt;height:2in;z-index:-25165516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vJFwIAAB8EAAAOAAAAZHJzL2Uyb0RvYy54bWysU9uO2yAQfa/Uf0C8N47TpJtYcVbbbFNV&#10;2l6kbT8AY2yjAkOBxE6/fgeczabpW1UeEMMMh5kzZ9a3g1bkIJyXYEqaT6aUCMOhlqYt6Y/vuzdL&#10;SnxgpmYKjCjpUXh6u3n9at3bQsygA1ULRxDE+KK3Je1CsEWWed4JzfwErDDobMBpFtB0bVY71iO6&#10;VtlsOn2X9eBq64AL7/H2fnTSTcJvGsHD16bxIhBVUswtpN2lvYp7tlmzonXMdpKf0mD/kIVm0uCn&#10;Z6h7FhjZO/kXlJbcgYcmTDjoDJpGcpFqwGry6VU1jx2zItWC5Hh7psn/P1j+5fBovzkShvcwYANT&#10;Ed4+AP/piYFtx0wr7pyDvhOsxo/zSFnWW1+cnkaqfeEjSNV/hhqbzPYBEtDQOB1ZwToJomMDjmfS&#10;xRAIx8u383w1v1lQwtGXL2fL5TS1JWPF83PrfPgoQJN4KKnDriZ4dnjwIabDiueQ+JsHJeudVCoZ&#10;rq22ypEDQwXs0koVXIUpQ/qSrhazxcjAHxBRjOIMUrUjB1cIWgZUspK6pFgBrlFbkbYPpk46C0yq&#10;8YwZK3PiMVI3khiGasDAyGcF9REZdTAqFicMDx2435T0qNaS+l975gQl6pPBrqzy+TzKOxnzxc0M&#10;DXfpqS49zHCEKmmgZDxuQxqJyJeBO+xeIxOvL5mcckUVJrpPExNlfmmnqJe53jwBAAD//wMAUEsD&#10;BBQABgAIAAAAIQDx5Cap3wAAAAgBAAAPAAAAZHJzL2Rvd25yZXYueG1sTI9BT4NAEIXvJv6HzZj0&#10;ZhdLIYgsjbFpb8aIpnpc2BGI7Cxhty366x1PenuTN3nve8VmtoM44eR7RwpulhEIpMaZnloFry+7&#10;6wyED5qMHhyhgi/0sCkvLwqdG3emZzxVoRUcQj7XCroQxlxK33RotV+6EYm9DzdZHficWmkmfeZw&#10;O8hVFKXS6p64odMjPnTYfFZHq8A3UXp4WleHt1ru8fvWmO37/lGpxdV8fwci4Bz+nuEXn9GhZKba&#10;Hcl4MSjgIUHBKs1iEGwncZaAqFkkaQyyLOT/AeUPAAAA//8DAFBLAQItABQABgAIAAAAIQC2gziS&#10;/gAAAOEBAAATAAAAAAAAAAAAAAAAAAAAAABbQ29udGVudF9UeXBlc10ueG1sUEsBAi0AFAAGAAgA&#10;AAAhADj9If/WAAAAlAEAAAsAAAAAAAAAAAAAAAAALwEAAF9yZWxzLy5yZWxzUEsBAi0AFAAGAAgA&#10;AAAhAFpXS8kXAgAAHwQAAA4AAAAAAAAAAAAAAAAALgIAAGRycy9lMm9Eb2MueG1sUEsBAi0AFAAG&#10;AAgAAAAhAPHkJqnfAAAACAEAAA8AAAAAAAAAAAAAAAAAcQQAAGRycy9kb3ducmV2LnhtbFBLBQYA&#10;AAAABAAEAPMAAAB9BQAAAAA=&#10;" strokecolor="white [3212]">
                <v:textbox>
                  <w:txbxContent>
                    <w:p w14:paraId="3E8A9ED0" w14:textId="027F5D1E" w:rsidR="00B42A58" w:rsidRPr="00222953" w:rsidRDefault="00B42A58" w:rsidP="00B42A58">
                      <w:pPr>
                        <w:jc w:val="center"/>
                        <w:rPr>
                          <w:sz w:val="32"/>
                          <w:szCs w:val="24"/>
                        </w:rPr>
                      </w:pPr>
                      <w:r w:rsidRPr="00222953">
                        <w:rPr>
                          <w:sz w:val="32"/>
                          <w:szCs w:val="24"/>
                        </w:rPr>
                        <w:t>Name: ____________________</w:t>
                      </w:r>
                    </w:p>
                    <w:p w14:paraId="6B23F946" w14:textId="5911CFCD" w:rsidR="00B42A58" w:rsidRPr="00222953" w:rsidRDefault="00B42A58" w:rsidP="00B42A58">
                      <w:pPr>
                        <w:jc w:val="center"/>
                        <w:rPr>
                          <w:sz w:val="32"/>
                          <w:szCs w:val="24"/>
                        </w:rPr>
                      </w:pPr>
                      <w:r w:rsidRPr="00222953">
                        <w:rPr>
                          <w:sz w:val="32"/>
                          <w:szCs w:val="24"/>
                        </w:rPr>
                        <w:t>Connect Group: _______</w:t>
                      </w:r>
                    </w:p>
                  </w:txbxContent>
                </v:textbox>
                <w10:wrap anchorx="margin"/>
              </v:shape>
            </w:pict>
          </mc:Fallback>
        </mc:AlternateContent>
      </w:r>
      <w:r w:rsidR="005C17EC">
        <w:br w:type="page"/>
      </w:r>
    </w:p>
    <w:p w14:paraId="0220D7CB" w14:textId="77777777" w:rsidR="00A04E1A" w:rsidRDefault="00A04E1A">
      <w:pPr>
        <w:rPr>
          <w:rFonts w:asciiTheme="majorHAnsi" w:eastAsiaTheme="majorEastAsia" w:hAnsiTheme="majorHAnsi" w:cstheme="majorBidi"/>
          <w:color w:val="2F5496" w:themeColor="accent1" w:themeShade="BF"/>
          <w:sz w:val="32"/>
          <w:szCs w:val="32"/>
        </w:rPr>
      </w:pPr>
      <w:r>
        <w:lastRenderedPageBreak/>
        <w:br w:type="page"/>
      </w:r>
    </w:p>
    <w:sdt>
      <w:sdtPr>
        <w:rPr>
          <w:rFonts w:asciiTheme="minorHAnsi" w:eastAsiaTheme="minorHAnsi" w:hAnsiTheme="minorHAnsi" w:cstheme="minorBidi"/>
          <w:color w:val="auto"/>
          <w:sz w:val="22"/>
          <w:szCs w:val="22"/>
          <w:lang w:val="en-AU"/>
        </w:rPr>
        <w:id w:val="1939875737"/>
        <w:docPartObj>
          <w:docPartGallery w:val="Table of Contents"/>
          <w:docPartUnique/>
        </w:docPartObj>
      </w:sdtPr>
      <w:sdtEndPr>
        <w:rPr>
          <w:b/>
          <w:bCs/>
          <w:noProof/>
        </w:rPr>
      </w:sdtEndPr>
      <w:sdtContent>
        <w:p w14:paraId="46EB69C6" w14:textId="2AC09995" w:rsidR="00B56EE5" w:rsidRDefault="00B56EE5">
          <w:pPr>
            <w:pStyle w:val="TOCHeading"/>
          </w:pPr>
          <w:r>
            <w:t>Contents</w:t>
          </w:r>
        </w:p>
        <w:p w14:paraId="724C33E4" w14:textId="77777777" w:rsidR="006E575D" w:rsidRPr="006E575D" w:rsidRDefault="006E575D" w:rsidP="006E575D">
          <w:pPr>
            <w:rPr>
              <w:lang w:val="en-US"/>
            </w:rPr>
          </w:pPr>
        </w:p>
        <w:p w14:paraId="3C0D594D" w14:textId="59631C6F" w:rsidR="004D59DF" w:rsidRDefault="00B56EE5">
          <w:pPr>
            <w:pStyle w:val="TOC1"/>
            <w:tabs>
              <w:tab w:val="right" w:leader="dot" w:pos="9016"/>
            </w:tabs>
            <w:rPr>
              <w:rFonts w:eastAsiaTheme="minorEastAsia"/>
              <w:noProof/>
              <w:kern w:val="2"/>
              <w:lang w:eastAsia="en-AU"/>
              <w14:ligatures w14:val="standardContextual"/>
            </w:rPr>
          </w:pPr>
          <w:r>
            <w:fldChar w:fldCharType="begin"/>
          </w:r>
          <w:r>
            <w:instrText xml:space="preserve"> TOC \o "1-3" \h \z \u </w:instrText>
          </w:r>
          <w:r>
            <w:fldChar w:fldCharType="separate"/>
          </w:r>
          <w:hyperlink w:anchor="_Toc140046270" w:history="1">
            <w:r w:rsidR="004D59DF" w:rsidRPr="00441069">
              <w:rPr>
                <w:rStyle w:val="Hyperlink"/>
                <w:noProof/>
              </w:rPr>
              <w:t>Important Dates</w:t>
            </w:r>
            <w:r w:rsidR="004D59DF">
              <w:rPr>
                <w:noProof/>
                <w:webHidden/>
              </w:rPr>
              <w:tab/>
            </w:r>
            <w:r w:rsidR="004D59DF">
              <w:rPr>
                <w:noProof/>
                <w:webHidden/>
              </w:rPr>
              <w:fldChar w:fldCharType="begin"/>
            </w:r>
            <w:r w:rsidR="004D59DF">
              <w:rPr>
                <w:noProof/>
                <w:webHidden/>
              </w:rPr>
              <w:instrText xml:space="preserve"> PAGEREF _Toc140046270 \h </w:instrText>
            </w:r>
            <w:r w:rsidR="004D59DF">
              <w:rPr>
                <w:noProof/>
                <w:webHidden/>
              </w:rPr>
            </w:r>
            <w:r w:rsidR="004D59DF">
              <w:rPr>
                <w:noProof/>
                <w:webHidden/>
              </w:rPr>
              <w:fldChar w:fldCharType="separate"/>
            </w:r>
            <w:r w:rsidR="003002C7">
              <w:rPr>
                <w:noProof/>
                <w:webHidden/>
              </w:rPr>
              <w:t>4</w:t>
            </w:r>
            <w:r w:rsidR="004D59DF">
              <w:rPr>
                <w:noProof/>
                <w:webHidden/>
              </w:rPr>
              <w:fldChar w:fldCharType="end"/>
            </w:r>
          </w:hyperlink>
        </w:p>
        <w:p w14:paraId="6727AAF3" w14:textId="631660A4" w:rsidR="004D59DF" w:rsidRDefault="00000000">
          <w:pPr>
            <w:pStyle w:val="TOC1"/>
            <w:tabs>
              <w:tab w:val="right" w:leader="dot" w:pos="9016"/>
            </w:tabs>
            <w:rPr>
              <w:rFonts w:eastAsiaTheme="minorEastAsia"/>
              <w:noProof/>
              <w:kern w:val="2"/>
              <w:lang w:eastAsia="en-AU"/>
              <w14:ligatures w14:val="standardContextual"/>
            </w:rPr>
          </w:pPr>
          <w:hyperlink w:anchor="_Toc140046271" w:history="1">
            <w:r w:rsidR="004D59DF" w:rsidRPr="00441069">
              <w:rPr>
                <w:rStyle w:val="Hyperlink"/>
                <w:noProof/>
              </w:rPr>
              <w:t>Activity</w:t>
            </w:r>
            <w:r w:rsidR="004D59DF">
              <w:rPr>
                <w:noProof/>
                <w:webHidden/>
              </w:rPr>
              <w:tab/>
            </w:r>
            <w:r w:rsidR="004D59DF">
              <w:rPr>
                <w:noProof/>
                <w:webHidden/>
              </w:rPr>
              <w:fldChar w:fldCharType="begin"/>
            </w:r>
            <w:r w:rsidR="004D59DF">
              <w:rPr>
                <w:noProof/>
                <w:webHidden/>
              </w:rPr>
              <w:instrText xml:space="preserve"> PAGEREF _Toc140046271 \h </w:instrText>
            </w:r>
            <w:r w:rsidR="004D59DF">
              <w:rPr>
                <w:noProof/>
                <w:webHidden/>
              </w:rPr>
            </w:r>
            <w:r w:rsidR="004D59DF">
              <w:rPr>
                <w:noProof/>
                <w:webHidden/>
              </w:rPr>
              <w:fldChar w:fldCharType="separate"/>
            </w:r>
            <w:r w:rsidR="003002C7">
              <w:rPr>
                <w:noProof/>
                <w:webHidden/>
              </w:rPr>
              <w:t>4</w:t>
            </w:r>
            <w:r w:rsidR="004D59DF">
              <w:rPr>
                <w:noProof/>
                <w:webHidden/>
              </w:rPr>
              <w:fldChar w:fldCharType="end"/>
            </w:r>
          </w:hyperlink>
        </w:p>
        <w:p w14:paraId="77D60D28" w14:textId="79741B19" w:rsidR="004D59DF" w:rsidRDefault="00000000">
          <w:pPr>
            <w:pStyle w:val="TOC1"/>
            <w:tabs>
              <w:tab w:val="right" w:leader="dot" w:pos="9016"/>
            </w:tabs>
            <w:rPr>
              <w:rFonts w:eastAsiaTheme="minorEastAsia"/>
              <w:noProof/>
              <w:kern w:val="2"/>
              <w:lang w:eastAsia="en-AU"/>
              <w14:ligatures w14:val="standardContextual"/>
            </w:rPr>
          </w:pPr>
          <w:hyperlink w:anchor="_Toc140046272" w:history="1">
            <w:r w:rsidR="004D59DF" w:rsidRPr="00441069">
              <w:rPr>
                <w:rStyle w:val="Hyperlink"/>
                <w:noProof/>
              </w:rPr>
              <w:t>Year 10 at Oberon</w:t>
            </w:r>
            <w:r w:rsidR="004D59DF">
              <w:rPr>
                <w:noProof/>
                <w:webHidden/>
              </w:rPr>
              <w:tab/>
            </w:r>
            <w:r w:rsidR="004D59DF">
              <w:rPr>
                <w:noProof/>
                <w:webHidden/>
              </w:rPr>
              <w:fldChar w:fldCharType="begin"/>
            </w:r>
            <w:r w:rsidR="004D59DF">
              <w:rPr>
                <w:noProof/>
                <w:webHidden/>
              </w:rPr>
              <w:instrText xml:space="preserve"> PAGEREF _Toc140046272 \h </w:instrText>
            </w:r>
            <w:r w:rsidR="004D59DF">
              <w:rPr>
                <w:noProof/>
                <w:webHidden/>
              </w:rPr>
            </w:r>
            <w:r w:rsidR="004D59DF">
              <w:rPr>
                <w:noProof/>
                <w:webHidden/>
              </w:rPr>
              <w:fldChar w:fldCharType="separate"/>
            </w:r>
            <w:r w:rsidR="003002C7">
              <w:rPr>
                <w:noProof/>
                <w:webHidden/>
              </w:rPr>
              <w:t>4</w:t>
            </w:r>
            <w:r w:rsidR="004D59DF">
              <w:rPr>
                <w:noProof/>
                <w:webHidden/>
              </w:rPr>
              <w:fldChar w:fldCharType="end"/>
            </w:r>
          </w:hyperlink>
        </w:p>
        <w:p w14:paraId="69C3B269" w14:textId="23D36CF6" w:rsidR="004D59DF" w:rsidRDefault="00000000">
          <w:pPr>
            <w:pStyle w:val="TOC1"/>
            <w:tabs>
              <w:tab w:val="right" w:leader="dot" w:pos="9016"/>
            </w:tabs>
            <w:rPr>
              <w:rFonts w:eastAsiaTheme="minorEastAsia"/>
              <w:noProof/>
              <w:kern w:val="2"/>
              <w:lang w:eastAsia="en-AU"/>
              <w14:ligatures w14:val="standardContextual"/>
            </w:rPr>
          </w:pPr>
          <w:hyperlink w:anchor="_Toc140046273" w:history="1">
            <w:r w:rsidR="004D59DF" w:rsidRPr="00441069">
              <w:rPr>
                <w:rStyle w:val="Hyperlink"/>
                <w:noProof/>
              </w:rPr>
              <w:t>Things to Consider</w:t>
            </w:r>
            <w:r w:rsidR="004D59DF">
              <w:rPr>
                <w:noProof/>
                <w:webHidden/>
              </w:rPr>
              <w:tab/>
            </w:r>
            <w:r w:rsidR="004D59DF">
              <w:rPr>
                <w:noProof/>
                <w:webHidden/>
              </w:rPr>
              <w:fldChar w:fldCharType="begin"/>
            </w:r>
            <w:r w:rsidR="004D59DF">
              <w:rPr>
                <w:noProof/>
                <w:webHidden/>
              </w:rPr>
              <w:instrText xml:space="preserve"> PAGEREF _Toc140046273 \h </w:instrText>
            </w:r>
            <w:r w:rsidR="004D59DF">
              <w:rPr>
                <w:noProof/>
                <w:webHidden/>
              </w:rPr>
            </w:r>
            <w:r w:rsidR="004D59DF">
              <w:rPr>
                <w:noProof/>
                <w:webHidden/>
              </w:rPr>
              <w:fldChar w:fldCharType="separate"/>
            </w:r>
            <w:r w:rsidR="003002C7">
              <w:rPr>
                <w:noProof/>
                <w:webHidden/>
              </w:rPr>
              <w:t>4</w:t>
            </w:r>
            <w:r w:rsidR="004D59DF">
              <w:rPr>
                <w:noProof/>
                <w:webHidden/>
              </w:rPr>
              <w:fldChar w:fldCharType="end"/>
            </w:r>
          </w:hyperlink>
        </w:p>
        <w:p w14:paraId="13A06227" w14:textId="255B3459" w:rsidR="004D59DF" w:rsidRDefault="00000000">
          <w:pPr>
            <w:pStyle w:val="TOC1"/>
            <w:tabs>
              <w:tab w:val="right" w:leader="dot" w:pos="9016"/>
            </w:tabs>
            <w:rPr>
              <w:rFonts w:eastAsiaTheme="minorEastAsia"/>
              <w:noProof/>
              <w:kern w:val="2"/>
              <w:lang w:eastAsia="en-AU"/>
              <w14:ligatures w14:val="standardContextual"/>
            </w:rPr>
          </w:pPr>
          <w:hyperlink w:anchor="_Toc140046274" w:history="1">
            <w:r w:rsidR="004D59DF" w:rsidRPr="00441069">
              <w:rPr>
                <w:rStyle w:val="Hyperlink"/>
                <w:noProof/>
                <w:lang w:val="en-US"/>
              </w:rPr>
              <w:t>Accelerating a VCE Subject</w:t>
            </w:r>
            <w:r w:rsidR="004D59DF">
              <w:rPr>
                <w:noProof/>
                <w:webHidden/>
              </w:rPr>
              <w:tab/>
            </w:r>
            <w:r w:rsidR="004D59DF">
              <w:rPr>
                <w:noProof/>
                <w:webHidden/>
              </w:rPr>
              <w:fldChar w:fldCharType="begin"/>
            </w:r>
            <w:r w:rsidR="004D59DF">
              <w:rPr>
                <w:noProof/>
                <w:webHidden/>
              </w:rPr>
              <w:instrText xml:space="preserve"> PAGEREF _Toc140046274 \h </w:instrText>
            </w:r>
            <w:r w:rsidR="004D59DF">
              <w:rPr>
                <w:noProof/>
                <w:webHidden/>
              </w:rPr>
            </w:r>
            <w:r w:rsidR="004D59DF">
              <w:rPr>
                <w:noProof/>
                <w:webHidden/>
              </w:rPr>
              <w:fldChar w:fldCharType="separate"/>
            </w:r>
            <w:r w:rsidR="003002C7">
              <w:rPr>
                <w:noProof/>
                <w:webHidden/>
              </w:rPr>
              <w:t>5</w:t>
            </w:r>
            <w:r w:rsidR="004D59DF">
              <w:rPr>
                <w:noProof/>
                <w:webHidden/>
              </w:rPr>
              <w:fldChar w:fldCharType="end"/>
            </w:r>
          </w:hyperlink>
        </w:p>
        <w:p w14:paraId="0AE23D40" w14:textId="483EACA1" w:rsidR="004D59DF" w:rsidRDefault="00000000">
          <w:pPr>
            <w:pStyle w:val="TOC1"/>
            <w:tabs>
              <w:tab w:val="right" w:leader="dot" w:pos="9016"/>
            </w:tabs>
            <w:rPr>
              <w:rFonts w:eastAsiaTheme="minorEastAsia"/>
              <w:noProof/>
              <w:kern w:val="2"/>
              <w:lang w:eastAsia="en-AU"/>
              <w14:ligatures w14:val="standardContextual"/>
            </w:rPr>
          </w:pPr>
          <w:hyperlink w:anchor="_Toc140046275" w:history="1">
            <w:r w:rsidR="004D59DF" w:rsidRPr="00441069">
              <w:rPr>
                <w:rStyle w:val="Hyperlink"/>
                <w:noProof/>
              </w:rPr>
              <w:t>VCE Subject for Acceleration</w:t>
            </w:r>
            <w:r w:rsidR="004D59DF">
              <w:rPr>
                <w:noProof/>
                <w:webHidden/>
              </w:rPr>
              <w:tab/>
            </w:r>
            <w:r w:rsidR="004D59DF">
              <w:rPr>
                <w:noProof/>
                <w:webHidden/>
              </w:rPr>
              <w:fldChar w:fldCharType="begin"/>
            </w:r>
            <w:r w:rsidR="004D59DF">
              <w:rPr>
                <w:noProof/>
                <w:webHidden/>
              </w:rPr>
              <w:instrText xml:space="preserve"> PAGEREF _Toc140046275 \h </w:instrText>
            </w:r>
            <w:r w:rsidR="004D59DF">
              <w:rPr>
                <w:noProof/>
                <w:webHidden/>
              </w:rPr>
            </w:r>
            <w:r w:rsidR="004D59DF">
              <w:rPr>
                <w:noProof/>
                <w:webHidden/>
              </w:rPr>
              <w:fldChar w:fldCharType="separate"/>
            </w:r>
            <w:r w:rsidR="003002C7">
              <w:rPr>
                <w:noProof/>
                <w:webHidden/>
              </w:rPr>
              <w:t>5</w:t>
            </w:r>
            <w:r w:rsidR="004D59DF">
              <w:rPr>
                <w:noProof/>
                <w:webHidden/>
              </w:rPr>
              <w:fldChar w:fldCharType="end"/>
            </w:r>
          </w:hyperlink>
        </w:p>
        <w:p w14:paraId="245473E1" w14:textId="478A5E0A" w:rsidR="004D59DF" w:rsidRDefault="00000000">
          <w:pPr>
            <w:pStyle w:val="TOC1"/>
            <w:tabs>
              <w:tab w:val="right" w:leader="dot" w:pos="9016"/>
            </w:tabs>
            <w:rPr>
              <w:rFonts w:eastAsiaTheme="minorEastAsia"/>
              <w:noProof/>
              <w:kern w:val="2"/>
              <w:lang w:eastAsia="en-AU"/>
              <w14:ligatures w14:val="standardContextual"/>
            </w:rPr>
          </w:pPr>
          <w:hyperlink w:anchor="_Toc140046276" w:history="1">
            <w:r w:rsidR="004D59DF" w:rsidRPr="00441069">
              <w:rPr>
                <w:rStyle w:val="Hyperlink"/>
                <w:noProof/>
              </w:rPr>
              <w:t>VCE Subject Information</w:t>
            </w:r>
            <w:r w:rsidR="004D59DF">
              <w:rPr>
                <w:noProof/>
                <w:webHidden/>
              </w:rPr>
              <w:tab/>
            </w:r>
            <w:r w:rsidR="004D59DF">
              <w:rPr>
                <w:noProof/>
                <w:webHidden/>
              </w:rPr>
              <w:fldChar w:fldCharType="begin"/>
            </w:r>
            <w:r w:rsidR="004D59DF">
              <w:rPr>
                <w:noProof/>
                <w:webHidden/>
              </w:rPr>
              <w:instrText xml:space="preserve"> PAGEREF _Toc140046276 \h </w:instrText>
            </w:r>
            <w:r w:rsidR="004D59DF">
              <w:rPr>
                <w:noProof/>
                <w:webHidden/>
              </w:rPr>
            </w:r>
            <w:r w:rsidR="004D59DF">
              <w:rPr>
                <w:noProof/>
                <w:webHidden/>
              </w:rPr>
              <w:fldChar w:fldCharType="separate"/>
            </w:r>
            <w:r w:rsidR="003002C7">
              <w:rPr>
                <w:noProof/>
                <w:webHidden/>
              </w:rPr>
              <w:t>5</w:t>
            </w:r>
            <w:r w:rsidR="004D59DF">
              <w:rPr>
                <w:noProof/>
                <w:webHidden/>
              </w:rPr>
              <w:fldChar w:fldCharType="end"/>
            </w:r>
          </w:hyperlink>
        </w:p>
        <w:p w14:paraId="56EE37FC" w14:textId="06D9E805" w:rsidR="004D59DF" w:rsidRDefault="00000000">
          <w:pPr>
            <w:pStyle w:val="TOC1"/>
            <w:tabs>
              <w:tab w:val="right" w:leader="dot" w:pos="9016"/>
            </w:tabs>
            <w:rPr>
              <w:rFonts w:eastAsiaTheme="minorEastAsia"/>
              <w:noProof/>
              <w:kern w:val="2"/>
              <w:lang w:eastAsia="en-AU"/>
              <w14:ligatures w14:val="standardContextual"/>
            </w:rPr>
          </w:pPr>
          <w:hyperlink w:anchor="_Toc140046277" w:history="1">
            <w:r w:rsidR="004D59DF" w:rsidRPr="00441069">
              <w:rPr>
                <w:rStyle w:val="Hyperlink"/>
                <w:noProof/>
              </w:rPr>
              <w:t>Subject Options Year 10 – 2024</w:t>
            </w:r>
            <w:r w:rsidR="004D59DF">
              <w:rPr>
                <w:noProof/>
                <w:webHidden/>
              </w:rPr>
              <w:tab/>
            </w:r>
            <w:r w:rsidR="004D59DF">
              <w:rPr>
                <w:noProof/>
                <w:webHidden/>
              </w:rPr>
              <w:fldChar w:fldCharType="begin"/>
            </w:r>
            <w:r w:rsidR="004D59DF">
              <w:rPr>
                <w:noProof/>
                <w:webHidden/>
              </w:rPr>
              <w:instrText xml:space="preserve"> PAGEREF _Toc140046277 \h </w:instrText>
            </w:r>
            <w:r w:rsidR="004D59DF">
              <w:rPr>
                <w:noProof/>
                <w:webHidden/>
              </w:rPr>
            </w:r>
            <w:r w:rsidR="004D59DF">
              <w:rPr>
                <w:noProof/>
                <w:webHidden/>
              </w:rPr>
              <w:fldChar w:fldCharType="separate"/>
            </w:r>
            <w:r w:rsidR="003002C7">
              <w:rPr>
                <w:noProof/>
                <w:webHidden/>
              </w:rPr>
              <w:t>6</w:t>
            </w:r>
            <w:r w:rsidR="004D59DF">
              <w:rPr>
                <w:noProof/>
                <w:webHidden/>
              </w:rPr>
              <w:fldChar w:fldCharType="end"/>
            </w:r>
          </w:hyperlink>
        </w:p>
        <w:p w14:paraId="0BE68FB3" w14:textId="468EA7E0" w:rsidR="004D59DF" w:rsidRDefault="00000000">
          <w:pPr>
            <w:pStyle w:val="TOC1"/>
            <w:tabs>
              <w:tab w:val="right" w:leader="dot" w:pos="9016"/>
            </w:tabs>
            <w:rPr>
              <w:rFonts w:eastAsiaTheme="minorEastAsia"/>
              <w:noProof/>
              <w:kern w:val="2"/>
              <w:lang w:eastAsia="en-AU"/>
              <w14:ligatures w14:val="standardContextual"/>
            </w:rPr>
          </w:pPr>
          <w:hyperlink w:anchor="_Toc140046278" w:history="1">
            <w:r w:rsidR="004D59DF" w:rsidRPr="00441069">
              <w:rPr>
                <w:rStyle w:val="Hyperlink"/>
                <w:noProof/>
              </w:rPr>
              <w:t>Compulsory Subjects</w:t>
            </w:r>
            <w:r w:rsidR="004D59DF">
              <w:rPr>
                <w:noProof/>
                <w:webHidden/>
              </w:rPr>
              <w:tab/>
            </w:r>
            <w:r w:rsidR="004D59DF">
              <w:rPr>
                <w:noProof/>
                <w:webHidden/>
              </w:rPr>
              <w:fldChar w:fldCharType="begin"/>
            </w:r>
            <w:r w:rsidR="004D59DF">
              <w:rPr>
                <w:noProof/>
                <w:webHidden/>
              </w:rPr>
              <w:instrText xml:space="preserve"> PAGEREF _Toc140046278 \h </w:instrText>
            </w:r>
            <w:r w:rsidR="004D59DF">
              <w:rPr>
                <w:noProof/>
                <w:webHidden/>
              </w:rPr>
            </w:r>
            <w:r w:rsidR="004D59DF">
              <w:rPr>
                <w:noProof/>
                <w:webHidden/>
              </w:rPr>
              <w:fldChar w:fldCharType="separate"/>
            </w:r>
            <w:r w:rsidR="003002C7">
              <w:rPr>
                <w:noProof/>
                <w:webHidden/>
              </w:rPr>
              <w:t>6</w:t>
            </w:r>
            <w:r w:rsidR="004D59DF">
              <w:rPr>
                <w:noProof/>
                <w:webHidden/>
              </w:rPr>
              <w:fldChar w:fldCharType="end"/>
            </w:r>
          </w:hyperlink>
        </w:p>
        <w:p w14:paraId="27236EA4" w14:textId="30A13C53" w:rsidR="004D59DF" w:rsidRDefault="00000000">
          <w:pPr>
            <w:pStyle w:val="TOC2"/>
            <w:tabs>
              <w:tab w:val="right" w:leader="dot" w:pos="9016"/>
            </w:tabs>
            <w:rPr>
              <w:rFonts w:eastAsiaTheme="minorEastAsia"/>
              <w:noProof/>
              <w:kern w:val="2"/>
              <w:lang w:eastAsia="en-AU"/>
              <w14:ligatures w14:val="standardContextual"/>
            </w:rPr>
          </w:pPr>
          <w:hyperlink w:anchor="_Toc140046279" w:history="1">
            <w:r w:rsidR="004D59DF" w:rsidRPr="00441069">
              <w:rPr>
                <w:rStyle w:val="Hyperlink"/>
                <w:noProof/>
              </w:rPr>
              <w:t>English</w:t>
            </w:r>
            <w:r w:rsidR="004D59DF">
              <w:rPr>
                <w:noProof/>
                <w:webHidden/>
              </w:rPr>
              <w:tab/>
            </w:r>
            <w:r w:rsidR="004D59DF">
              <w:rPr>
                <w:noProof/>
                <w:webHidden/>
              </w:rPr>
              <w:fldChar w:fldCharType="begin"/>
            </w:r>
            <w:r w:rsidR="004D59DF">
              <w:rPr>
                <w:noProof/>
                <w:webHidden/>
              </w:rPr>
              <w:instrText xml:space="preserve"> PAGEREF _Toc140046279 \h </w:instrText>
            </w:r>
            <w:r w:rsidR="004D59DF">
              <w:rPr>
                <w:noProof/>
                <w:webHidden/>
              </w:rPr>
            </w:r>
            <w:r w:rsidR="004D59DF">
              <w:rPr>
                <w:noProof/>
                <w:webHidden/>
              </w:rPr>
              <w:fldChar w:fldCharType="separate"/>
            </w:r>
            <w:r w:rsidR="003002C7">
              <w:rPr>
                <w:noProof/>
                <w:webHidden/>
              </w:rPr>
              <w:t>6</w:t>
            </w:r>
            <w:r w:rsidR="004D59DF">
              <w:rPr>
                <w:noProof/>
                <w:webHidden/>
              </w:rPr>
              <w:fldChar w:fldCharType="end"/>
            </w:r>
          </w:hyperlink>
        </w:p>
        <w:p w14:paraId="15584E4A" w14:textId="2DC69DD9" w:rsidR="004D59DF" w:rsidRDefault="00000000">
          <w:pPr>
            <w:pStyle w:val="TOC2"/>
            <w:tabs>
              <w:tab w:val="right" w:leader="dot" w:pos="9016"/>
            </w:tabs>
            <w:rPr>
              <w:rFonts w:eastAsiaTheme="minorEastAsia"/>
              <w:noProof/>
              <w:kern w:val="2"/>
              <w:lang w:eastAsia="en-AU"/>
              <w14:ligatures w14:val="standardContextual"/>
            </w:rPr>
          </w:pPr>
          <w:hyperlink w:anchor="_Toc140046280" w:history="1">
            <w:r w:rsidR="004D59DF" w:rsidRPr="00441069">
              <w:rPr>
                <w:rStyle w:val="Hyperlink"/>
                <w:noProof/>
              </w:rPr>
              <w:t>Mathematics</w:t>
            </w:r>
            <w:r w:rsidR="004D59DF">
              <w:rPr>
                <w:noProof/>
                <w:webHidden/>
              </w:rPr>
              <w:tab/>
            </w:r>
            <w:r w:rsidR="004D59DF">
              <w:rPr>
                <w:noProof/>
                <w:webHidden/>
              </w:rPr>
              <w:fldChar w:fldCharType="begin"/>
            </w:r>
            <w:r w:rsidR="004D59DF">
              <w:rPr>
                <w:noProof/>
                <w:webHidden/>
              </w:rPr>
              <w:instrText xml:space="preserve"> PAGEREF _Toc140046280 \h </w:instrText>
            </w:r>
            <w:r w:rsidR="004D59DF">
              <w:rPr>
                <w:noProof/>
                <w:webHidden/>
              </w:rPr>
            </w:r>
            <w:r w:rsidR="004D59DF">
              <w:rPr>
                <w:noProof/>
                <w:webHidden/>
              </w:rPr>
              <w:fldChar w:fldCharType="separate"/>
            </w:r>
            <w:r w:rsidR="003002C7">
              <w:rPr>
                <w:noProof/>
                <w:webHidden/>
              </w:rPr>
              <w:t>7</w:t>
            </w:r>
            <w:r w:rsidR="004D59DF">
              <w:rPr>
                <w:noProof/>
                <w:webHidden/>
              </w:rPr>
              <w:fldChar w:fldCharType="end"/>
            </w:r>
          </w:hyperlink>
        </w:p>
        <w:p w14:paraId="77C03602" w14:textId="6898EF62" w:rsidR="004D59DF" w:rsidRDefault="00000000">
          <w:pPr>
            <w:pStyle w:val="TOC1"/>
            <w:tabs>
              <w:tab w:val="right" w:leader="dot" w:pos="9016"/>
            </w:tabs>
            <w:rPr>
              <w:rFonts w:eastAsiaTheme="minorEastAsia"/>
              <w:noProof/>
              <w:kern w:val="2"/>
              <w:lang w:eastAsia="en-AU"/>
              <w14:ligatures w14:val="standardContextual"/>
            </w:rPr>
          </w:pPr>
          <w:hyperlink w:anchor="_Toc140046281" w:history="1">
            <w:r w:rsidR="004D59DF" w:rsidRPr="00441069">
              <w:rPr>
                <w:rStyle w:val="Hyperlink"/>
                <w:noProof/>
              </w:rPr>
              <w:t>Optional Subjects</w:t>
            </w:r>
            <w:r w:rsidR="004D59DF">
              <w:rPr>
                <w:noProof/>
                <w:webHidden/>
              </w:rPr>
              <w:tab/>
            </w:r>
            <w:r w:rsidR="004D59DF">
              <w:rPr>
                <w:noProof/>
                <w:webHidden/>
              </w:rPr>
              <w:fldChar w:fldCharType="begin"/>
            </w:r>
            <w:r w:rsidR="004D59DF">
              <w:rPr>
                <w:noProof/>
                <w:webHidden/>
              </w:rPr>
              <w:instrText xml:space="preserve"> PAGEREF _Toc140046281 \h </w:instrText>
            </w:r>
            <w:r w:rsidR="004D59DF">
              <w:rPr>
                <w:noProof/>
                <w:webHidden/>
              </w:rPr>
            </w:r>
            <w:r w:rsidR="004D59DF">
              <w:rPr>
                <w:noProof/>
                <w:webHidden/>
              </w:rPr>
              <w:fldChar w:fldCharType="separate"/>
            </w:r>
            <w:r w:rsidR="003002C7">
              <w:rPr>
                <w:noProof/>
                <w:webHidden/>
              </w:rPr>
              <w:t>7</w:t>
            </w:r>
            <w:r w:rsidR="004D59DF">
              <w:rPr>
                <w:noProof/>
                <w:webHidden/>
              </w:rPr>
              <w:fldChar w:fldCharType="end"/>
            </w:r>
          </w:hyperlink>
        </w:p>
        <w:p w14:paraId="23E4F5B8" w14:textId="68287C9C" w:rsidR="004D59DF" w:rsidRDefault="00000000">
          <w:pPr>
            <w:pStyle w:val="TOC2"/>
            <w:tabs>
              <w:tab w:val="right" w:leader="dot" w:pos="9016"/>
            </w:tabs>
            <w:rPr>
              <w:rFonts w:eastAsiaTheme="minorEastAsia"/>
              <w:noProof/>
              <w:kern w:val="2"/>
              <w:lang w:eastAsia="en-AU"/>
              <w14:ligatures w14:val="standardContextual"/>
            </w:rPr>
          </w:pPr>
          <w:hyperlink w:anchor="_Toc140046282" w:history="1">
            <w:r w:rsidR="004D59DF" w:rsidRPr="00441069">
              <w:rPr>
                <w:rStyle w:val="Hyperlink"/>
                <w:noProof/>
              </w:rPr>
              <w:t>Languages</w:t>
            </w:r>
            <w:r w:rsidR="004D59DF">
              <w:rPr>
                <w:noProof/>
                <w:webHidden/>
              </w:rPr>
              <w:tab/>
            </w:r>
            <w:r w:rsidR="004D59DF">
              <w:rPr>
                <w:noProof/>
                <w:webHidden/>
              </w:rPr>
              <w:fldChar w:fldCharType="begin"/>
            </w:r>
            <w:r w:rsidR="004D59DF">
              <w:rPr>
                <w:noProof/>
                <w:webHidden/>
              </w:rPr>
              <w:instrText xml:space="preserve"> PAGEREF _Toc140046282 \h </w:instrText>
            </w:r>
            <w:r w:rsidR="004D59DF">
              <w:rPr>
                <w:noProof/>
                <w:webHidden/>
              </w:rPr>
            </w:r>
            <w:r w:rsidR="004D59DF">
              <w:rPr>
                <w:noProof/>
                <w:webHidden/>
              </w:rPr>
              <w:fldChar w:fldCharType="separate"/>
            </w:r>
            <w:r w:rsidR="003002C7">
              <w:rPr>
                <w:noProof/>
                <w:webHidden/>
              </w:rPr>
              <w:t>7</w:t>
            </w:r>
            <w:r w:rsidR="004D59DF">
              <w:rPr>
                <w:noProof/>
                <w:webHidden/>
              </w:rPr>
              <w:fldChar w:fldCharType="end"/>
            </w:r>
          </w:hyperlink>
        </w:p>
        <w:p w14:paraId="21B36B96" w14:textId="0D22DD3D" w:rsidR="004D59DF" w:rsidRDefault="00000000">
          <w:pPr>
            <w:pStyle w:val="TOC1"/>
            <w:tabs>
              <w:tab w:val="right" w:leader="dot" w:pos="9016"/>
            </w:tabs>
            <w:rPr>
              <w:rFonts w:eastAsiaTheme="minorEastAsia"/>
              <w:noProof/>
              <w:kern w:val="2"/>
              <w:lang w:eastAsia="en-AU"/>
              <w14:ligatures w14:val="standardContextual"/>
            </w:rPr>
          </w:pPr>
          <w:hyperlink w:anchor="_Toc140046283" w:history="1">
            <w:r w:rsidR="004D59DF" w:rsidRPr="00441069">
              <w:rPr>
                <w:rStyle w:val="Hyperlink"/>
                <w:noProof/>
              </w:rPr>
              <w:t>Elective Subjects</w:t>
            </w:r>
            <w:r w:rsidR="004D59DF">
              <w:rPr>
                <w:noProof/>
                <w:webHidden/>
              </w:rPr>
              <w:tab/>
            </w:r>
            <w:r w:rsidR="004D59DF">
              <w:rPr>
                <w:noProof/>
                <w:webHidden/>
              </w:rPr>
              <w:fldChar w:fldCharType="begin"/>
            </w:r>
            <w:r w:rsidR="004D59DF">
              <w:rPr>
                <w:noProof/>
                <w:webHidden/>
              </w:rPr>
              <w:instrText xml:space="preserve"> PAGEREF _Toc140046283 \h </w:instrText>
            </w:r>
            <w:r w:rsidR="004D59DF">
              <w:rPr>
                <w:noProof/>
                <w:webHidden/>
              </w:rPr>
            </w:r>
            <w:r w:rsidR="004D59DF">
              <w:rPr>
                <w:noProof/>
                <w:webHidden/>
              </w:rPr>
              <w:fldChar w:fldCharType="separate"/>
            </w:r>
            <w:r w:rsidR="003002C7">
              <w:rPr>
                <w:noProof/>
                <w:webHidden/>
              </w:rPr>
              <w:t>7</w:t>
            </w:r>
            <w:r w:rsidR="004D59DF">
              <w:rPr>
                <w:noProof/>
                <w:webHidden/>
              </w:rPr>
              <w:fldChar w:fldCharType="end"/>
            </w:r>
          </w:hyperlink>
        </w:p>
        <w:p w14:paraId="7B3327DD" w14:textId="234FBED1" w:rsidR="004D59DF" w:rsidRDefault="00000000">
          <w:pPr>
            <w:pStyle w:val="TOC2"/>
            <w:tabs>
              <w:tab w:val="right" w:leader="dot" w:pos="9016"/>
            </w:tabs>
            <w:rPr>
              <w:rFonts w:eastAsiaTheme="minorEastAsia"/>
              <w:noProof/>
              <w:kern w:val="2"/>
              <w:lang w:eastAsia="en-AU"/>
              <w14:ligatures w14:val="standardContextual"/>
            </w:rPr>
          </w:pPr>
          <w:hyperlink w:anchor="_Toc140046284" w:history="1">
            <w:r w:rsidR="004D59DF" w:rsidRPr="00441069">
              <w:rPr>
                <w:rStyle w:val="Hyperlink"/>
                <w:noProof/>
              </w:rPr>
              <w:t>English Elective</w:t>
            </w:r>
            <w:r w:rsidR="004D59DF">
              <w:rPr>
                <w:noProof/>
                <w:webHidden/>
              </w:rPr>
              <w:tab/>
            </w:r>
            <w:r w:rsidR="004D59DF">
              <w:rPr>
                <w:noProof/>
                <w:webHidden/>
              </w:rPr>
              <w:fldChar w:fldCharType="begin"/>
            </w:r>
            <w:r w:rsidR="004D59DF">
              <w:rPr>
                <w:noProof/>
                <w:webHidden/>
              </w:rPr>
              <w:instrText xml:space="preserve"> PAGEREF _Toc140046284 \h </w:instrText>
            </w:r>
            <w:r w:rsidR="004D59DF">
              <w:rPr>
                <w:noProof/>
                <w:webHidden/>
              </w:rPr>
            </w:r>
            <w:r w:rsidR="004D59DF">
              <w:rPr>
                <w:noProof/>
                <w:webHidden/>
              </w:rPr>
              <w:fldChar w:fldCharType="separate"/>
            </w:r>
            <w:r w:rsidR="003002C7">
              <w:rPr>
                <w:noProof/>
                <w:webHidden/>
              </w:rPr>
              <w:t>7</w:t>
            </w:r>
            <w:r w:rsidR="004D59DF">
              <w:rPr>
                <w:noProof/>
                <w:webHidden/>
              </w:rPr>
              <w:fldChar w:fldCharType="end"/>
            </w:r>
          </w:hyperlink>
        </w:p>
        <w:p w14:paraId="748D4956" w14:textId="5FB9E911" w:rsidR="004D59DF" w:rsidRDefault="00000000">
          <w:pPr>
            <w:pStyle w:val="TOC2"/>
            <w:tabs>
              <w:tab w:val="right" w:leader="dot" w:pos="9016"/>
            </w:tabs>
            <w:rPr>
              <w:rFonts w:eastAsiaTheme="minorEastAsia"/>
              <w:noProof/>
              <w:kern w:val="2"/>
              <w:lang w:eastAsia="en-AU"/>
              <w14:ligatures w14:val="standardContextual"/>
            </w:rPr>
          </w:pPr>
          <w:hyperlink w:anchor="_Toc140046285" w:history="1">
            <w:r w:rsidR="004D59DF" w:rsidRPr="00441069">
              <w:rPr>
                <w:rStyle w:val="Hyperlink"/>
                <w:noProof/>
              </w:rPr>
              <w:t>Health and Physical Education</w:t>
            </w:r>
            <w:r w:rsidR="004D59DF">
              <w:rPr>
                <w:noProof/>
                <w:webHidden/>
              </w:rPr>
              <w:tab/>
            </w:r>
            <w:r w:rsidR="004D59DF">
              <w:rPr>
                <w:noProof/>
                <w:webHidden/>
              </w:rPr>
              <w:fldChar w:fldCharType="begin"/>
            </w:r>
            <w:r w:rsidR="004D59DF">
              <w:rPr>
                <w:noProof/>
                <w:webHidden/>
              </w:rPr>
              <w:instrText xml:space="preserve"> PAGEREF _Toc140046285 \h </w:instrText>
            </w:r>
            <w:r w:rsidR="004D59DF">
              <w:rPr>
                <w:noProof/>
                <w:webHidden/>
              </w:rPr>
            </w:r>
            <w:r w:rsidR="004D59DF">
              <w:rPr>
                <w:noProof/>
                <w:webHidden/>
              </w:rPr>
              <w:fldChar w:fldCharType="separate"/>
            </w:r>
            <w:r w:rsidR="003002C7">
              <w:rPr>
                <w:noProof/>
                <w:webHidden/>
              </w:rPr>
              <w:t>8</w:t>
            </w:r>
            <w:r w:rsidR="004D59DF">
              <w:rPr>
                <w:noProof/>
                <w:webHidden/>
              </w:rPr>
              <w:fldChar w:fldCharType="end"/>
            </w:r>
          </w:hyperlink>
        </w:p>
        <w:p w14:paraId="6B43526A" w14:textId="7EC2B0B3" w:rsidR="004D59DF" w:rsidRDefault="00000000">
          <w:pPr>
            <w:pStyle w:val="TOC2"/>
            <w:tabs>
              <w:tab w:val="right" w:leader="dot" w:pos="9016"/>
            </w:tabs>
            <w:rPr>
              <w:rFonts w:eastAsiaTheme="minorEastAsia"/>
              <w:noProof/>
              <w:kern w:val="2"/>
              <w:lang w:eastAsia="en-AU"/>
              <w14:ligatures w14:val="standardContextual"/>
            </w:rPr>
          </w:pPr>
          <w:hyperlink w:anchor="_Toc140046286" w:history="1">
            <w:r w:rsidR="004D59DF" w:rsidRPr="00441069">
              <w:rPr>
                <w:rStyle w:val="Hyperlink"/>
                <w:noProof/>
              </w:rPr>
              <w:t>Humanities</w:t>
            </w:r>
            <w:r w:rsidR="004D59DF">
              <w:rPr>
                <w:noProof/>
                <w:webHidden/>
              </w:rPr>
              <w:tab/>
            </w:r>
            <w:r w:rsidR="004D59DF">
              <w:rPr>
                <w:noProof/>
                <w:webHidden/>
              </w:rPr>
              <w:fldChar w:fldCharType="begin"/>
            </w:r>
            <w:r w:rsidR="004D59DF">
              <w:rPr>
                <w:noProof/>
                <w:webHidden/>
              </w:rPr>
              <w:instrText xml:space="preserve"> PAGEREF _Toc140046286 \h </w:instrText>
            </w:r>
            <w:r w:rsidR="004D59DF">
              <w:rPr>
                <w:noProof/>
                <w:webHidden/>
              </w:rPr>
            </w:r>
            <w:r w:rsidR="004D59DF">
              <w:rPr>
                <w:noProof/>
                <w:webHidden/>
              </w:rPr>
              <w:fldChar w:fldCharType="separate"/>
            </w:r>
            <w:r w:rsidR="003002C7">
              <w:rPr>
                <w:noProof/>
                <w:webHidden/>
              </w:rPr>
              <w:t>8</w:t>
            </w:r>
            <w:r w:rsidR="004D59DF">
              <w:rPr>
                <w:noProof/>
                <w:webHidden/>
              </w:rPr>
              <w:fldChar w:fldCharType="end"/>
            </w:r>
          </w:hyperlink>
        </w:p>
        <w:p w14:paraId="10BD9530" w14:textId="76606C85" w:rsidR="004D59DF" w:rsidRDefault="00000000">
          <w:pPr>
            <w:pStyle w:val="TOC2"/>
            <w:tabs>
              <w:tab w:val="right" w:leader="dot" w:pos="9016"/>
            </w:tabs>
            <w:rPr>
              <w:rFonts w:eastAsiaTheme="minorEastAsia"/>
              <w:noProof/>
              <w:kern w:val="2"/>
              <w:lang w:eastAsia="en-AU"/>
              <w14:ligatures w14:val="standardContextual"/>
            </w:rPr>
          </w:pPr>
          <w:hyperlink w:anchor="_Toc140046287" w:history="1">
            <w:r w:rsidR="004D59DF" w:rsidRPr="00441069">
              <w:rPr>
                <w:rStyle w:val="Hyperlink"/>
                <w:noProof/>
              </w:rPr>
              <w:t>Science</w:t>
            </w:r>
            <w:r w:rsidR="004D59DF">
              <w:rPr>
                <w:noProof/>
                <w:webHidden/>
              </w:rPr>
              <w:tab/>
            </w:r>
            <w:r w:rsidR="004D59DF">
              <w:rPr>
                <w:noProof/>
                <w:webHidden/>
              </w:rPr>
              <w:fldChar w:fldCharType="begin"/>
            </w:r>
            <w:r w:rsidR="004D59DF">
              <w:rPr>
                <w:noProof/>
                <w:webHidden/>
              </w:rPr>
              <w:instrText xml:space="preserve"> PAGEREF _Toc140046287 \h </w:instrText>
            </w:r>
            <w:r w:rsidR="004D59DF">
              <w:rPr>
                <w:noProof/>
                <w:webHidden/>
              </w:rPr>
            </w:r>
            <w:r w:rsidR="004D59DF">
              <w:rPr>
                <w:noProof/>
                <w:webHidden/>
              </w:rPr>
              <w:fldChar w:fldCharType="separate"/>
            </w:r>
            <w:r w:rsidR="003002C7">
              <w:rPr>
                <w:noProof/>
                <w:webHidden/>
              </w:rPr>
              <w:t>9</w:t>
            </w:r>
            <w:r w:rsidR="004D59DF">
              <w:rPr>
                <w:noProof/>
                <w:webHidden/>
              </w:rPr>
              <w:fldChar w:fldCharType="end"/>
            </w:r>
          </w:hyperlink>
        </w:p>
        <w:p w14:paraId="5410FC79" w14:textId="0DF32C9E" w:rsidR="004D59DF" w:rsidRDefault="00000000">
          <w:pPr>
            <w:pStyle w:val="TOC2"/>
            <w:tabs>
              <w:tab w:val="right" w:leader="dot" w:pos="9016"/>
            </w:tabs>
            <w:rPr>
              <w:rFonts w:eastAsiaTheme="minorEastAsia"/>
              <w:noProof/>
              <w:kern w:val="2"/>
              <w:lang w:eastAsia="en-AU"/>
              <w14:ligatures w14:val="standardContextual"/>
            </w:rPr>
          </w:pPr>
          <w:hyperlink w:anchor="_Toc140046288" w:history="1">
            <w:r w:rsidR="004D59DF" w:rsidRPr="00441069">
              <w:rPr>
                <w:rStyle w:val="Hyperlink"/>
                <w:noProof/>
              </w:rPr>
              <w:t>Technology</w:t>
            </w:r>
            <w:r w:rsidR="004D59DF">
              <w:rPr>
                <w:noProof/>
                <w:webHidden/>
              </w:rPr>
              <w:tab/>
            </w:r>
            <w:r w:rsidR="004D59DF">
              <w:rPr>
                <w:noProof/>
                <w:webHidden/>
              </w:rPr>
              <w:fldChar w:fldCharType="begin"/>
            </w:r>
            <w:r w:rsidR="004D59DF">
              <w:rPr>
                <w:noProof/>
                <w:webHidden/>
              </w:rPr>
              <w:instrText xml:space="preserve"> PAGEREF _Toc140046288 \h </w:instrText>
            </w:r>
            <w:r w:rsidR="004D59DF">
              <w:rPr>
                <w:noProof/>
                <w:webHidden/>
              </w:rPr>
            </w:r>
            <w:r w:rsidR="004D59DF">
              <w:rPr>
                <w:noProof/>
                <w:webHidden/>
              </w:rPr>
              <w:fldChar w:fldCharType="separate"/>
            </w:r>
            <w:r w:rsidR="003002C7">
              <w:rPr>
                <w:noProof/>
                <w:webHidden/>
              </w:rPr>
              <w:t>9</w:t>
            </w:r>
            <w:r w:rsidR="004D59DF">
              <w:rPr>
                <w:noProof/>
                <w:webHidden/>
              </w:rPr>
              <w:fldChar w:fldCharType="end"/>
            </w:r>
          </w:hyperlink>
        </w:p>
        <w:p w14:paraId="2AB283FA" w14:textId="2D5F4B6D" w:rsidR="004D59DF" w:rsidRDefault="00000000">
          <w:pPr>
            <w:pStyle w:val="TOC2"/>
            <w:tabs>
              <w:tab w:val="right" w:leader="dot" w:pos="9016"/>
            </w:tabs>
            <w:rPr>
              <w:rFonts w:eastAsiaTheme="minorEastAsia"/>
              <w:noProof/>
              <w:kern w:val="2"/>
              <w:lang w:eastAsia="en-AU"/>
              <w14:ligatures w14:val="standardContextual"/>
            </w:rPr>
          </w:pPr>
          <w:hyperlink w:anchor="_Toc140046289" w:history="1">
            <w:r w:rsidR="004D59DF" w:rsidRPr="00441069">
              <w:rPr>
                <w:rStyle w:val="Hyperlink"/>
                <w:noProof/>
              </w:rPr>
              <w:t>Arts</w:t>
            </w:r>
            <w:r w:rsidR="004D59DF">
              <w:rPr>
                <w:noProof/>
                <w:webHidden/>
              </w:rPr>
              <w:tab/>
            </w:r>
            <w:r w:rsidR="004D59DF">
              <w:rPr>
                <w:noProof/>
                <w:webHidden/>
              </w:rPr>
              <w:fldChar w:fldCharType="begin"/>
            </w:r>
            <w:r w:rsidR="004D59DF">
              <w:rPr>
                <w:noProof/>
                <w:webHidden/>
              </w:rPr>
              <w:instrText xml:space="preserve"> PAGEREF _Toc140046289 \h </w:instrText>
            </w:r>
            <w:r w:rsidR="004D59DF">
              <w:rPr>
                <w:noProof/>
                <w:webHidden/>
              </w:rPr>
            </w:r>
            <w:r w:rsidR="004D59DF">
              <w:rPr>
                <w:noProof/>
                <w:webHidden/>
              </w:rPr>
              <w:fldChar w:fldCharType="separate"/>
            </w:r>
            <w:r w:rsidR="003002C7">
              <w:rPr>
                <w:noProof/>
                <w:webHidden/>
              </w:rPr>
              <w:t>10</w:t>
            </w:r>
            <w:r w:rsidR="004D59DF">
              <w:rPr>
                <w:noProof/>
                <w:webHidden/>
              </w:rPr>
              <w:fldChar w:fldCharType="end"/>
            </w:r>
          </w:hyperlink>
        </w:p>
        <w:p w14:paraId="1D7DD561" w14:textId="38C5D1A7" w:rsidR="004D59DF" w:rsidRDefault="00000000">
          <w:pPr>
            <w:pStyle w:val="TOC1"/>
            <w:tabs>
              <w:tab w:val="right" w:leader="dot" w:pos="9016"/>
            </w:tabs>
            <w:rPr>
              <w:rFonts w:eastAsiaTheme="minorEastAsia"/>
              <w:noProof/>
              <w:kern w:val="2"/>
              <w:lang w:eastAsia="en-AU"/>
              <w14:ligatures w14:val="standardContextual"/>
            </w:rPr>
          </w:pPr>
          <w:hyperlink w:anchor="_Toc140046290" w:history="1">
            <w:r w:rsidR="004D59DF" w:rsidRPr="00441069">
              <w:rPr>
                <w:rStyle w:val="Hyperlink"/>
                <w:noProof/>
              </w:rPr>
              <w:t>Subject Selection Examples</w:t>
            </w:r>
            <w:r w:rsidR="004D59DF">
              <w:rPr>
                <w:noProof/>
                <w:webHidden/>
              </w:rPr>
              <w:tab/>
            </w:r>
            <w:r w:rsidR="004D59DF">
              <w:rPr>
                <w:noProof/>
                <w:webHidden/>
              </w:rPr>
              <w:fldChar w:fldCharType="begin"/>
            </w:r>
            <w:r w:rsidR="004D59DF">
              <w:rPr>
                <w:noProof/>
                <w:webHidden/>
              </w:rPr>
              <w:instrText xml:space="preserve"> PAGEREF _Toc140046290 \h </w:instrText>
            </w:r>
            <w:r w:rsidR="004D59DF">
              <w:rPr>
                <w:noProof/>
                <w:webHidden/>
              </w:rPr>
            </w:r>
            <w:r w:rsidR="004D59DF">
              <w:rPr>
                <w:noProof/>
                <w:webHidden/>
              </w:rPr>
              <w:fldChar w:fldCharType="separate"/>
            </w:r>
            <w:r w:rsidR="003002C7">
              <w:rPr>
                <w:noProof/>
                <w:webHidden/>
              </w:rPr>
              <w:t>11</w:t>
            </w:r>
            <w:r w:rsidR="004D59DF">
              <w:rPr>
                <w:noProof/>
                <w:webHidden/>
              </w:rPr>
              <w:fldChar w:fldCharType="end"/>
            </w:r>
          </w:hyperlink>
        </w:p>
        <w:p w14:paraId="7F6FAF9E" w14:textId="251CC1C3" w:rsidR="004D59DF" w:rsidRDefault="00000000">
          <w:pPr>
            <w:pStyle w:val="TOC2"/>
            <w:tabs>
              <w:tab w:val="right" w:leader="dot" w:pos="9016"/>
            </w:tabs>
            <w:rPr>
              <w:rFonts w:eastAsiaTheme="minorEastAsia"/>
              <w:noProof/>
              <w:kern w:val="2"/>
              <w:lang w:eastAsia="en-AU"/>
              <w14:ligatures w14:val="standardContextual"/>
            </w:rPr>
          </w:pPr>
          <w:hyperlink w:anchor="_Toc140046291" w:history="1">
            <w:r w:rsidR="004D59DF" w:rsidRPr="00441069">
              <w:rPr>
                <w:rStyle w:val="Hyperlink"/>
                <w:noProof/>
              </w:rPr>
              <w:t>VCE Acceleration, Science Focus</w:t>
            </w:r>
            <w:r w:rsidR="004D59DF">
              <w:rPr>
                <w:noProof/>
                <w:webHidden/>
              </w:rPr>
              <w:tab/>
            </w:r>
            <w:r w:rsidR="004D59DF">
              <w:rPr>
                <w:noProof/>
                <w:webHidden/>
              </w:rPr>
              <w:fldChar w:fldCharType="begin"/>
            </w:r>
            <w:r w:rsidR="004D59DF">
              <w:rPr>
                <w:noProof/>
                <w:webHidden/>
              </w:rPr>
              <w:instrText xml:space="preserve"> PAGEREF _Toc140046291 \h </w:instrText>
            </w:r>
            <w:r w:rsidR="004D59DF">
              <w:rPr>
                <w:noProof/>
                <w:webHidden/>
              </w:rPr>
            </w:r>
            <w:r w:rsidR="004D59DF">
              <w:rPr>
                <w:noProof/>
                <w:webHidden/>
              </w:rPr>
              <w:fldChar w:fldCharType="separate"/>
            </w:r>
            <w:r w:rsidR="003002C7">
              <w:rPr>
                <w:noProof/>
                <w:webHidden/>
              </w:rPr>
              <w:t>11</w:t>
            </w:r>
            <w:r w:rsidR="004D59DF">
              <w:rPr>
                <w:noProof/>
                <w:webHidden/>
              </w:rPr>
              <w:fldChar w:fldCharType="end"/>
            </w:r>
          </w:hyperlink>
        </w:p>
        <w:p w14:paraId="7AB1483D" w14:textId="1296D5A1" w:rsidR="004D59DF" w:rsidRDefault="00000000">
          <w:pPr>
            <w:pStyle w:val="TOC2"/>
            <w:tabs>
              <w:tab w:val="right" w:leader="dot" w:pos="9016"/>
            </w:tabs>
            <w:rPr>
              <w:rFonts w:eastAsiaTheme="minorEastAsia"/>
              <w:noProof/>
              <w:kern w:val="2"/>
              <w:lang w:eastAsia="en-AU"/>
              <w14:ligatures w14:val="standardContextual"/>
            </w:rPr>
          </w:pPr>
          <w:hyperlink w:anchor="_Toc140046292" w:history="1">
            <w:r w:rsidR="004D59DF" w:rsidRPr="00441069">
              <w:rPr>
                <w:rStyle w:val="Hyperlink"/>
                <w:noProof/>
              </w:rPr>
              <w:t>Arts Focus, no VCE subject</w:t>
            </w:r>
            <w:r w:rsidR="004D59DF">
              <w:rPr>
                <w:noProof/>
                <w:webHidden/>
              </w:rPr>
              <w:tab/>
            </w:r>
            <w:r w:rsidR="004D59DF">
              <w:rPr>
                <w:noProof/>
                <w:webHidden/>
              </w:rPr>
              <w:fldChar w:fldCharType="begin"/>
            </w:r>
            <w:r w:rsidR="004D59DF">
              <w:rPr>
                <w:noProof/>
                <w:webHidden/>
              </w:rPr>
              <w:instrText xml:space="preserve"> PAGEREF _Toc140046292 \h </w:instrText>
            </w:r>
            <w:r w:rsidR="004D59DF">
              <w:rPr>
                <w:noProof/>
                <w:webHidden/>
              </w:rPr>
            </w:r>
            <w:r w:rsidR="004D59DF">
              <w:rPr>
                <w:noProof/>
                <w:webHidden/>
              </w:rPr>
              <w:fldChar w:fldCharType="separate"/>
            </w:r>
            <w:r w:rsidR="003002C7">
              <w:rPr>
                <w:noProof/>
                <w:webHidden/>
              </w:rPr>
              <w:t>12</w:t>
            </w:r>
            <w:r w:rsidR="004D59DF">
              <w:rPr>
                <w:noProof/>
                <w:webHidden/>
              </w:rPr>
              <w:fldChar w:fldCharType="end"/>
            </w:r>
          </w:hyperlink>
        </w:p>
        <w:p w14:paraId="7E2D587F" w14:textId="51920B5D" w:rsidR="004D59DF" w:rsidRDefault="00000000">
          <w:pPr>
            <w:pStyle w:val="TOC2"/>
            <w:tabs>
              <w:tab w:val="right" w:leader="dot" w:pos="9016"/>
            </w:tabs>
            <w:rPr>
              <w:rFonts w:eastAsiaTheme="minorEastAsia"/>
              <w:noProof/>
              <w:kern w:val="2"/>
              <w:lang w:eastAsia="en-AU"/>
              <w14:ligatures w14:val="standardContextual"/>
            </w:rPr>
          </w:pPr>
          <w:hyperlink w:anchor="_Toc140046293" w:history="1">
            <w:r w:rsidR="004D59DF" w:rsidRPr="00441069">
              <w:rPr>
                <w:rStyle w:val="Hyperlink"/>
                <w:noProof/>
              </w:rPr>
              <w:t>PE/Health Focus, no VCE subject</w:t>
            </w:r>
            <w:r w:rsidR="004D59DF">
              <w:rPr>
                <w:noProof/>
                <w:webHidden/>
              </w:rPr>
              <w:tab/>
            </w:r>
            <w:r w:rsidR="004D59DF">
              <w:rPr>
                <w:noProof/>
                <w:webHidden/>
              </w:rPr>
              <w:fldChar w:fldCharType="begin"/>
            </w:r>
            <w:r w:rsidR="004D59DF">
              <w:rPr>
                <w:noProof/>
                <w:webHidden/>
              </w:rPr>
              <w:instrText xml:space="preserve"> PAGEREF _Toc140046293 \h </w:instrText>
            </w:r>
            <w:r w:rsidR="004D59DF">
              <w:rPr>
                <w:noProof/>
                <w:webHidden/>
              </w:rPr>
            </w:r>
            <w:r w:rsidR="004D59DF">
              <w:rPr>
                <w:noProof/>
                <w:webHidden/>
              </w:rPr>
              <w:fldChar w:fldCharType="separate"/>
            </w:r>
            <w:r w:rsidR="003002C7">
              <w:rPr>
                <w:noProof/>
                <w:webHidden/>
              </w:rPr>
              <w:t>12</w:t>
            </w:r>
            <w:r w:rsidR="004D59DF">
              <w:rPr>
                <w:noProof/>
                <w:webHidden/>
              </w:rPr>
              <w:fldChar w:fldCharType="end"/>
            </w:r>
          </w:hyperlink>
        </w:p>
        <w:p w14:paraId="2CA90895" w14:textId="7F09C49B" w:rsidR="004D59DF" w:rsidRDefault="00000000">
          <w:pPr>
            <w:pStyle w:val="TOC1"/>
            <w:tabs>
              <w:tab w:val="right" w:leader="dot" w:pos="9016"/>
            </w:tabs>
            <w:rPr>
              <w:rFonts w:eastAsiaTheme="minorEastAsia"/>
              <w:noProof/>
              <w:kern w:val="2"/>
              <w:lang w:eastAsia="en-AU"/>
              <w14:ligatures w14:val="standardContextual"/>
            </w:rPr>
          </w:pPr>
          <w:hyperlink w:anchor="_Toc140046294" w:history="1">
            <w:r w:rsidR="004D59DF" w:rsidRPr="00441069">
              <w:rPr>
                <w:rStyle w:val="Hyperlink"/>
                <w:noProof/>
              </w:rPr>
              <w:t>Subject Selection Trial Form</w:t>
            </w:r>
            <w:r w:rsidR="004D59DF">
              <w:rPr>
                <w:noProof/>
                <w:webHidden/>
              </w:rPr>
              <w:tab/>
            </w:r>
            <w:r w:rsidR="004D59DF">
              <w:rPr>
                <w:noProof/>
                <w:webHidden/>
              </w:rPr>
              <w:fldChar w:fldCharType="begin"/>
            </w:r>
            <w:r w:rsidR="004D59DF">
              <w:rPr>
                <w:noProof/>
                <w:webHidden/>
              </w:rPr>
              <w:instrText xml:space="preserve"> PAGEREF _Toc140046294 \h </w:instrText>
            </w:r>
            <w:r w:rsidR="004D59DF">
              <w:rPr>
                <w:noProof/>
                <w:webHidden/>
              </w:rPr>
            </w:r>
            <w:r w:rsidR="004D59DF">
              <w:rPr>
                <w:noProof/>
                <w:webHidden/>
              </w:rPr>
              <w:fldChar w:fldCharType="separate"/>
            </w:r>
            <w:r w:rsidR="003002C7">
              <w:rPr>
                <w:noProof/>
                <w:webHidden/>
              </w:rPr>
              <w:t>13</w:t>
            </w:r>
            <w:r w:rsidR="004D59DF">
              <w:rPr>
                <w:noProof/>
                <w:webHidden/>
              </w:rPr>
              <w:fldChar w:fldCharType="end"/>
            </w:r>
          </w:hyperlink>
        </w:p>
        <w:p w14:paraId="6BBB0D20" w14:textId="07FF6C72" w:rsidR="004D59DF" w:rsidRDefault="00000000">
          <w:pPr>
            <w:pStyle w:val="TOC1"/>
            <w:tabs>
              <w:tab w:val="right" w:leader="dot" w:pos="9016"/>
            </w:tabs>
            <w:rPr>
              <w:rFonts w:eastAsiaTheme="minorEastAsia"/>
              <w:noProof/>
              <w:kern w:val="2"/>
              <w:lang w:eastAsia="en-AU"/>
              <w14:ligatures w14:val="standardContextual"/>
            </w:rPr>
          </w:pPr>
          <w:hyperlink w:anchor="_Toc140046295" w:history="1">
            <w:r w:rsidR="004D59DF" w:rsidRPr="00441069">
              <w:rPr>
                <w:rStyle w:val="Hyperlink"/>
                <w:noProof/>
              </w:rPr>
              <w:t>Early Entry to VCE Form</w:t>
            </w:r>
            <w:r w:rsidR="004D59DF">
              <w:rPr>
                <w:noProof/>
                <w:webHidden/>
              </w:rPr>
              <w:tab/>
            </w:r>
            <w:r w:rsidR="004D59DF">
              <w:rPr>
                <w:noProof/>
                <w:webHidden/>
              </w:rPr>
              <w:fldChar w:fldCharType="begin"/>
            </w:r>
            <w:r w:rsidR="004D59DF">
              <w:rPr>
                <w:noProof/>
                <w:webHidden/>
              </w:rPr>
              <w:instrText xml:space="preserve"> PAGEREF _Toc140046295 \h </w:instrText>
            </w:r>
            <w:r w:rsidR="004D59DF">
              <w:rPr>
                <w:noProof/>
                <w:webHidden/>
              </w:rPr>
            </w:r>
            <w:r w:rsidR="004D59DF">
              <w:rPr>
                <w:noProof/>
                <w:webHidden/>
              </w:rPr>
              <w:fldChar w:fldCharType="separate"/>
            </w:r>
            <w:r w:rsidR="003002C7">
              <w:rPr>
                <w:noProof/>
                <w:webHidden/>
              </w:rPr>
              <w:t>14</w:t>
            </w:r>
            <w:r w:rsidR="004D59DF">
              <w:rPr>
                <w:noProof/>
                <w:webHidden/>
              </w:rPr>
              <w:fldChar w:fldCharType="end"/>
            </w:r>
          </w:hyperlink>
        </w:p>
        <w:p w14:paraId="5045AD3E" w14:textId="01F36C08" w:rsidR="00B56EE5" w:rsidRDefault="00B56EE5">
          <w:r>
            <w:rPr>
              <w:b/>
              <w:bCs/>
              <w:noProof/>
            </w:rPr>
            <w:fldChar w:fldCharType="end"/>
          </w:r>
        </w:p>
      </w:sdtContent>
    </w:sdt>
    <w:p w14:paraId="454B2633" w14:textId="296E998E" w:rsidR="00077299" w:rsidRDefault="00C75BE2" w:rsidP="00C75BE2">
      <w:pPr>
        <w:jc w:val="center"/>
        <w:rPr>
          <w:rFonts w:asciiTheme="majorHAnsi" w:eastAsiaTheme="majorEastAsia" w:hAnsiTheme="majorHAnsi" w:cstheme="majorBidi"/>
          <w:color w:val="006699"/>
          <w:sz w:val="36"/>
          <w:szCs w:val="32"/>
        </w:rPr>
      </w:pPr>
      <w:r w:rsidRPr="00C75BE2">
        <w:rPr>
          <w:noProof/>
        </w:rPr>
        <w:drawing>
          <wp:inline distT="0" distB="0" distL="0" distR="0" wp14:anchorId="1305B2D5" wp14:editId="5CAA4B7A">
            <wp:extent cx="4305673" cy="195851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05673" cy="1958510"/>
                    </a:xfrm>
                    <a:prstGeom prst="rect">
                      <a:avLst/>
                    </a:prstGeom>
                  </pic:spPr>
                </pic:pic>
              </a:graphicData>
            </a:graphic>
          </wp:inline>
        </w:drawing>
      </w:r>
      <w:r w:rsidR="00077299">
        <w:br w:type="page"/>
      </w:r>
    </w:p>
    <w:p w14:paraId="3AF3D4C3" w14:textId="5C20D18B" w:rsidR="005C17EC" w:rsidRDefault="005C17EC" w:rsidP="00F7211C">
      <w:pPr>
        <w:pStyle w:val="Heading1"/>
      </w:pPr>
      <w:bookmarkStart w:id="0" w:name="_Toc140046270"/>
      <w:r>
        <w:lastRenderedPageBreak/>
        <w:t>Important Dates</w:t>
      </w:r>
      <w:bookmarkEnd w:id="0"/>
    </w:p>
    <w:tbl>
      <w:tblPr>
        <w:tblStyle w:val="TableGrid"/>
        <w:tblW w:w="10490" w:type="dxa"/>
        <w:tblInd w:w="-714" w:type="dxa"/>
        <w:tblLook w:val="04A0" w:firstRow="1" w:lastRow="0" w:firstColumn="1" w:lastColumn="0" w:noHBand="0" w:noVBand="1"/>
      </w:tblPr>
      <w:tblGrid>
        <w:gridCol w:w="2694"/>
        <w:gridCol w:w="2410"/>
        <w:gridCol w:w="5386"/>
      </w:tblGrid>
      <w:tr w:rsidR="005C17EC" w14:paraId="25BECB4C" w14:textId="77777777" w:rsidTr="00C20ACC">
        <w:tc>
          <w:tcPr>
            <w:tcW w:w="2694" w:type="dxa"/>
            <w:shd w:val="clear" w:color="auto" w:fill="BFBFBF" w:themeFill="background1" w:themeFillShade="BF"/>
            <w:vAlign w:val="center"/>
          </w:tcPr>
          <w:p w14:paraId="2D3F8EDB" w14:textId="77777777" w:rsidR="005C17EC" w:rsidRPr="005C17EC" w:rsidRDefault="005C17EC" w:rsidP="00C553F5">
            <w:pPr>
              <w:pStyle w:val="Heading1"/>
            </w:pPr>
            <w:bookmarkStart w:id="1" w:name="_Toc138248822"/>
            <w:bookmarkStart w:id="2" w:name="_Toc140046271"/>
            <w:r w:rsidRPr="005C17EC">
              <w:t>Activity</w:t>
            </w:r>
            <w:bookmarkEnd w:id="1"/>
            <w:bookmarkEnd w:id="2"/>
          </w:p>
        </w:tc>
        <w:tc>
          <w:tcPr>
            <w:tcW w:w="2410" w:type="dxa"/>
            <w:shd w:val="clear" w:color="auto" w:fill="BFBFBF" w:themeFill="background1" w:themeFillShade="BF"/>
            <w:vAlign w:val="center"/>
          </w:tcPr>
          <w:p w14:paraId="7A582EAA" w14:textId="77777777" w:rsidR="005C17EC" w:rsidRPr="005C17EC" w:rsidRDefault="005C17EC" w:rsidP="005C17EC">
            <w:pPr>
              <w:jc w:val="center"/>
              <w:rPr>
                <w:b/>
                <w:sz w:val="24"/>
              </w:rPr>
            </w:pPr>
            <w:r w:rsidRPr="005C17EC">
              <w:rPr>
                <w:b/>
                <w:sz w:val="24"/>
              </w:rPr>
              <w:t>Date</w:t>
            </w:r>
          </w:p>
        </w:tc>
        <w:tc>
          <w:tcPr>
            <w:tcW w:w="5386" w:type="dxa"/>
            <w:shd w:val="clear" w:color="auto" w:fill="BFBFBF" w:themeFill="background1" w:themeFillShade="BF"/>
            <w:vAlign w:val="center"/>
          </w:tcPr>
          <w:p w14:paraId="2403180F" w14:textId="77777777" w:rsidR="005C17EC" w:rsidRPr="005C17EC" w:rsidRDefault="005C17EC" w:rsidP="005C17EC">
            <w:pPr>
              <w:jc w:val="center"/>
              <w:rPr>
                <w:b/>
                <w:sz w:val="24"/>
              </w:rPr>
            </w:pPr>
            <w:r w:rsidRPr="005C17EC">
              <w:rPr>
                <w:b/>
                <w:sz w:val="24"/>
              </w:rPr>
              <w:t>Time</w:t>
            </w:r>
          </w:p>
        </w:tc>
      </w:tr>
      <w:tr w:rsidR="005C17EC" w14:paraId="634EA497" w14:textId="77777777" w:rsidTr="00F31AC8">
        <w:tc>
          <w:tcPr>
            <w:tcW w:w="2694" w:type="dxa"/>
            <w:shd w:val="clear" w:color="auto" w:fill="E7FFFB"/>
          </w:tcPr>
          <w:p w14:paraId="2389DFE7" w14:textId="77777777" w:rsidR="005C17EC" w:rsidRPr="00F7211C" w:rsidRDefault="005C17EC" w:rsidP="005C17EC">
            <w:pPr>
              <w:rPr>
                <w:sz w:val="24"/>
              </w:rPr>
            </w:pPr>
            <w:r w:rsidRPr="00F7211C">
              <w:rPr>
                <w:sz w:val="24"/>
                <w:lang w:val="en-US"/>
              </w:rPr>
              <w:t>Student Subject Expo</w:t>
            </w:r>
          </w:p>
        </w:tc>
        <w:tc>
          <w:tcPr>
            <w:tcW w:w="2410" w:type="dxa"/>
            <w:shd w:val="clear" w:color="auto" w:fill="E7FFFB"/>
          </w:tcPr>
          <w:p w14:paraId="7B5F6AB8" w14:textId="24588BED" w:rsidR="005C17EC" w:rsidRPr="00F7211C" w:rsidRDefault="005C1FB2" w:rsidP="005C17EC">
            <w:pPr>
              <w:rPr>
                <w:sz w:val="24"/>
              </w:rPr>
            </w:pPr>
            <w:r>
              <w:rPr>
                <w:sz w:val="24"/>
                <w:lang w:val="en-US"/>
              </w:rPr>
              <w:t>Wednesday</w:t>
            </w:r>
            <w:r w:rsidR="005C17EC" w:rsidRPr="00F7211C">
              <w:rPr>
                <w:sz w:val="24"/>
                <w:lang w:val="en-US"/>
              </w:rPr>
              <w:t xml:space="preserve"> </w:t>
            </w:r>
            <w:r w:rsidR="0027583C">
              <w:rPr>
                <w:sz w:val="24"/>
                <w:lang w:val="en-US"/>
              </w:rPr>
              <w:t>1</w:t>
            </w:r>
            <w:r>
              <w:rPr>
                <w:sz w:val="24"/>
                <w:lang w:val="en-US"/>
              </w:rPr>
              <w:t>7</w:t>
            </w:r>
            <w:r w:rsidR="005C17EC" w:rsidRPr="00F7211C">
              <w:rPr>
                <w:sz w:val="24"/>
                <w:vertAlign w:val="superscript"/>
                <w:lang w:val="en-US"/>
              </w:rPr>
              <w:t>th</w:t>
            </w:r>
            <w:r w:rsidR="005C17EC" w:rsidRPr="00F7211C">
              <w:rPr>
                <w:sz w:val="24"/>
                <w:lang w:val="en-US"/>
              </w:rPr>
              <w:t xml:space="preserve"> Jul</w:t>
            </w:r>
            <w:r w:rsidR="005C17EC" w:rsidRPr="00F7211C">
              <w:rPr>
                <w:sz w:val="24"/>
              </w:rPr>
              <w:t>y</w:t>
            </w:r>
          </w:p>
        </w:tc>
        <w:tc>
          <w:tcPr>
            <w:tcW w:w="5386" w:type="dxa"/>
            <w:shd w:val="clear" w:color="auto" w:fill="E7FFFB"/>
          </w:tcPr>
          <w:p w14:paraId="168E11D4" w14:textId="77777777" w:rsidR="005C17EC" w:rsidRPr="00F7211C" w:rsidRDefault="005C17EC" w:rsidP="005C17EC">
            <w:pPr>
              <w:rPr>
                <w:sz w:val="24"/>
              </w:rPr>
            </w:pPr>
            <w:r w:rsidRPr="00F7211C">
              <w:rPr>
                <w:sz w:val="24"/>
              </w:rPr>
              <w:t>Periods 3/4</w:t>
            </w:r>
          </w:p>
        </w:tc>
      </w:tr>
      <w:tr w:rsidR="005C17EC" w14:paraId="238C8FC7" w14:textId="77777777" w:rsidTr="00DC1139">
        <w:tc>
          <w:tcPr>
            <w:tcW w:w="2694" w:type="dxa"/>
            <w:shd w:val="clear" w:color="auto" w:fill="CCFFFF"/>
          </w:tcPr>
          <w:p w14:paraId="5B0D25FF" w14:textId="77777777" w:rsidR="005C17EC" w:rsidRPr="00F7211C" w:rsidRDefault="005C17EC" w:rsidP="005C17EC">
            <w:pPr>
              <w:rPr>
                <w:sz w:val="24"/>
              </w:rPr>
            </w:pPr>
            <w:r w:rsidRPr="00F7211C">
              <w:rPr>
                <w:sz w:val="24"/>
                <w:lang w:val="en-US"/>
              </w:rPr>
              <w:t>P</w:t>
            </w:r>
            <w:proofErr w:type="spellStart"/>
            <w:r w:rsidRPr="00F7211C">
              <w:rPr>
                <w:sz w:val="24"/>
              </w:rPr>
              <w:t>arent</w:t>
            </w:r>
            <w:proofErr w:type="spellEnd"/>
            <w:r w:rsidRPr="00F7211C">
              <w:rPr>
                <w:sz w:val="24"/>
              </w:rPr>
              <w:t xml:space="preserve"> Information Session</w:t>
            </w:r>
          </w:p>
        </w:tc>
        <w:tc>
          <w:tcPr>
            <w:tcW w:w="2410" w:type="dxa"/>
            <w:shd w:val="clear" w:color="auto" w:fill="CCFFFF"/>
          </w:tcPr>
          <w:p w14:paraId="22778C1E" w14:textId="3BBE3468" w:rsidR="005C17EC" w:rsidRPr="00F7211C" w:rsidRDefault="0027583C" w:rsidP="005C17EC">
            <w:pPr>
              <w:rPr>
                <w:sz w:val="24"/>
              </w:rPr>
            </w:pPr>
            <w:r>
              <w:rPr>
                <w:sz w:val="24"/>
              </w:rPr>
              <w:t>Thursday</w:t>
            </w:r>
            <w:r w:rsidR="005C17EC" w:rsidRPr="00F7211C">
              <w:rPr>
                <w:sz w:val="24"/>
              </w:rPr>
              <w:t xml:space="preserve"> </w:t>
            </w:r>
            <w:r w:rsidR="00993E21">
              <w:rPr>
                <w:sz w:val="24"/>
              </w:rPr>
              <w:t>18</w:t>
            </w:r>
            <w:r w:rsidR="007F2475" w:rsidRPr="007F2475">
              <w:rPr>
                <w:sz w:val="24"/>
                <w:vertAlign w:val="superscript"/>
              </w:rPr>
              <w:t>th</w:t>
            </w:r>
            <w:r w:rsidR="007F2475">
              <w:rPr>
                <w:sz w:val="24"/>
              </w:rPr>
              <w:t xml:space="preserve"> July</w:t>
            </w:r>
          </w:p>
        </w:tc>
        <w:tc>
          <w:tcPr>
            <w:tcW w:w="5386" w:type="dxa"/>
            <w:shd w:val="clear" w:color="auto" w:fill="CCFFFF"/>
          </w:tcPr>
          <w:p w14:paraId="5F4724A0" w14:textId="794599A9" w:rsidR="005C17EC" w:rsidRPr="00F7211C" w:rsidRDefault="005C17EC" w:rsidP="005C17EC">
            <w:pPr>
              <w:rPr>
                <w:sz w:val="24"/>
              </w:rPr>
            </w:pPr>
            <w:r w:rsidRPr="00F7211C">
              <w:rPr>
                <w:sz w:val="24"/>
              </w:rPr>
              <w:t>5.</w:t>
            </w:r>
            <w:r w:rsidR="00A87B36">
              <w:rPr>
                <w:sz w:val="24"/>
              </w:rPr>
              <w:t>00</w:t>
            </w:r>
            <w:r w:rsidRPr="00F7211C">
              <w:rPr>
                <w:sz w:val="24"/>
              </w:rPr>
              <w:t>pm</w:t>
            </w:r>
            <w:r w:rsidR="00A87B36">
              <w:rPr>
                <w:sz w:val="24"/>
              </w:rPr>
              <w:t xml:space="preserve"> – 7.00pm</w:t>
            </w:r>
            <w:r w:rsidR="006F6675">
              <w:rPr>
                <w:sz w:val="24"/>
              </w:rPr>
              <w:t>:</w:t>
            </w:r>
            <w:r w:rsidRPr="00F7211C">
              <w:rPr>
                <w:sz w:val="24"/>
              </w:rPr>
              <w:t xml:space="preserve"> Curriculum Leaders available for subject discussions.</w:t>
            </w:r>
          </w:p>
          <w:p w14:paraId="47550423" w14:textId="18C863E4" w:rsidR="005C17EC" w:rsidRPr="00F7211C" w:rsidRDefault="005C17EC" w:rsidP="005C17EC">
            <w:pPr>
              <w:rPr>
                <w:sz w:val="24"/>
              </w:rPr>
            </w:pPr>
            <w:r w:rsidRPr="00F7211C">
              <w:rPr>
                <w:sz w:val="24"/>
              </w:rPr>
              <w:t>6:</w:t>
            </w:r>
            <w:r w:rsidR="00C65C4B">
              <w:rPr>
                <w:sz w:val="24"/>
              </w:rPr>
              <w:t>0</w:t>
            </w:r>
            <w:r w:rsidRPr="00F7211C">
              <w:rPr>
                <w:sz w:val="24"/>
              </w:rPr>
              <w:t>0pm</w:t>
            </w:r>
            <w:r w:rsidR="006F6675">
              <w:rPr>
                <w:sz w:val="24"/>
              </w:rPr>
              <w:t>:</w:t>
            </w:r>
            <w:r w:rsidRPr="00F7211C">
              <w:rPr>
                <w:sz w:val="24"/>
              </w:rPr>
              <w:t xml:space="preserve"> Parent Presentation</w:t>
            </w:r>
          </w:p>
        </w:tc>
      </w:tr>
      <w:tr w:rsidR="005C17EC" w14:paraId="78645D7E" w14:textId="77777777" w:rsidTr="00DC1139">
        <w:tc>
          <w:tcPr>
            <w:tcW w:w="2694" w:type="dxa"/>
            <w:shd w:val="clear" w:color="auto" w:fill="66FFFF"/>
          </w:tcPr>
          <w:p w14:paraId="62748FB2" w14:textId="77777777" w:rsidR="005C17EC" w:rsidRPr="00F7211C" w:rsidRDefault="005C17EC" w:rsidP="005C17EC">
            <w:pPr>
              <w:rPr>
                <w:sz w:val="24"/>
              </w:rPr>
            </w:pPr>
            <w:r w:rsidRPr="00F7211C">
              <w:rPr>
                <w:sz w:val="24"/>
                <w:lang w:val="en-US"/>
              </w:rPr>
              <w:t>S</w:t>
            </w:r>
            <w:proofErr w:type="spellStart"/>
            <w:r w:rsidRPr="00F7211C">
              <w:rPr>
                <w:sz w:val="24"/>
              </w:rPr>
              <w:t>ubject</w:t>
            </w:r>
            <w:proofErr w:type="spellEnd"/>
            <w:r w:rsidRPr="00F7211C">
              <w:rPr>
                <w:sz w:val="24"/>
              </w:rPr>
              <w:t xml:space="preserve"> Selection Practice </w:t>
            </w:r>
          </w:p>
        </w:tc>
        <w:tc>
          <w:tcPr>
            <w:tcW w:w="2410" w:type="dxa"/>
            <w:shd w:val="clear" w:color="auto" w:fill="66FFFF"/>
          </w:tcPr>
          <w:p w14:paraId="2CB987AB" w14:textId="3739F77E" w:rsidR="005C17EC" w:rsidRPr="00F7211C" w:rsidRDefault="007F2475" w:rsidP="005C17EC">
            <w:pPr>
              <w:rPr>
                <w:sz w:val="24"/>
              </w:rPr>
            </w:pPr>
            <w:r>
              <w:rPr>
                <w:sz w:val="24"/>
              </w:rPr>
              <w:t>Friday</w:t>
            </w:r>
            <w:r w:rsidR="005C17EC" w:rsidRPr="00F7211C">
              <w:rPr>
                <w:sz w:val="24"/>
              </w:rPr>
              <w:t xml:space="preserve"> </w:t>
            </w:r>
            <w:r>
              <w:rPr>
                <w:sz w:val="24"/>
              </w:rPr>
              <w:t>2</w:t>
            </w:r>
            <w:r w:rsidR="00461356">
              <w:rPr>
                <w:sz w:val="24"/>
              </w:rPr>
              <w:t>6</w:t>
            </w:r>
            <w:r w:rsidR="00461356" w:rsidRPr="00461356">
              <w:rPr>
                <w:sz w:val="24"/>
                <w:vertAlign w:val="superscript"/>
              </w:rPr>
              <w:t>th</w:t>
            </w:r>
            <w:r>
              <w:rPr>
                <w:sz w:val="24"/>
              </w:rPr>
              <w:t xml:space="preserve"> July</w:t>
            </w:r>
          </w:p>
        </w:tc>
        <w:tc>
          <w:tcPr>
            <w:tcW w:w="5386" w:type="dxa"/>
            <w:shd w:val="clear" w:color="auto" w:fill="66FFFF"/>
          </w:tcPr>
          <w:p w14:paraId="64966317" w14:textId="77777777" w:rsidR="005C17EC" w:rsidRPr="00F7211C" w:rsidRDefault="005C17EC" w:rsidP="005C17EC">
            <w:pPr>
              <w:rPr>
                <w:sz w:val="24"/>
              </w:rPr>
            </w:pPr>
            <w:r w:rsidRPr="00F7211C">
              <w:rPr>
                <w:sz w:val="24"/>
              </w:rPr>
              <w:t>Connect</w:t>
            </w:r>
          </w:p>
        </w:tc>
      </w:tr>
      <w:tr w:rsidR="005C17EC" w14:paraId="7545FCEC" w14:textId="77777777" w:rsidTr="00DC1139">
        <w:tc>
          <w:tcPr>
            <w:tcW w:w="2694" w:type="dxa"/>
            <w:shd w:val="clear" w:color="auto" w:fill="00FFFF"/>
          </w:tcPr>
          <w:p w14:paraId="3D639971" w14:textId="77777777" w:rsidR="005C17EC" w:rsidRPr="00F7211C" w:rsidRDefault="005C17EC" w:rsidP="005C17EC">
            <w:pPr>
              <w:rPr>
                <w:sz w:val="24"/>
              </w:rPr>
            </w:pPr>
            <w:r w:rsidRPr="00F7211C">
              <w:rPr>
                <w:sz w:val="24"/>
                <w:lang w:val="en-US"/>
              </w:rPr>
              <w:t>S</w:t>
            </w:r>
            <w:proofErr w:type="spellStart"/>
            <w:r w:rsidRPr="00F7211C">
              <w:rPr>
                <w:sz w:val="24"/>
              </w:rPr>
              <w:t>ubject</w:t>
            </w:r>
            <w:proofErr w:type="spellEnd"/>
            <w:r w:rsidRPr="00F7211C">
              <w:rPr>
                <w:sz w:val="24"/>
              </w:rPr>
              <w:t xml:space="preserve"> Selection Open</w:t>
            </w:r>
          </w:p>
        </w:tc>
        <w:tc>
          <w:tcPr>
            <w:tcW w:w="2410" w:type="dxa"/>
            <w:shd w:val="clear" w:color="auto" w:fill="00FFFF"/>
          </w:tcPr>
          <w:p w14:paraId="310268D5" w14:textId="37C18BDE" w:rsidR="005C17EC" w:rsidRPr="00F7211C" w:rsidRDefault="000F748F" w:rsidP="005C17EC">
            <w:pPr>
              <w:rPr>
                <w:sz w:val="24"/>
              </w:rPr>
            </w:pPr>
            <w:r>
              <w:rPr>
                <w:sz w:val="24"/>
              </w:rPr>
              <w:t>Tuesd</w:t>
            </w:r>
            <w:r w:rsidR="00372B1C">
              <w:rPr>
                <w:sz w:val="24"/>
              </w:rPr>
              <w:t>ay 2</w:t>
            </w:r>
            <w:r w:rsidR="00372B1C" w:rsidRPr="00372B1C">
              <w:rPr>
                <w:sz w:val="24"/>
                <w:vertAlign w:val="superscript"/>
              </w:rPr>
              <w:t>nd</w:t>
            </w:r>
            <w:r w:rsidR="00372B1C">
              <w:rPr>
                <w:sz w:val="24"/>
              </w:rPr>
              <w:t xml:space="preserve"> August</w:t>
            </w:r>
          </w:p>
        </w:tc>
        <w:tc>
          <w:tcPr>
            <w:tcW w:w="5386" w:type="dxa"/>
            <w:shd w:val="clear" w:color="auto" w:fill="00FFFF"/>
          </w:tcPr>
          <w:p w14:paraId="447C729E" w14:textId="77777777" w:rsidR="005C17EC" w:rsidRPr="00F7211C" w:rsidRDefault="005C17EC" w:rsidP="005C17EC">
            <w:pPr>
              <w:rPr>
                <w:sz w:val="24"/>
              </w:rPr>
            </w:pPr>
            <w:r w:rsidRPr="00F7211C">
              <w:rPr>
                <w:sz w:val="24"/>
              </w:rPr>
              <w:t>9.00am</w:t>
            </w:r>
          </w:p>
        </w:tc>
      </w:tr>
      <w:tr w:rsidR="005C17EC" w14:paraId="672DDDFE" w14:textId="77777777" w:rsidTr="00DC1139">
        <w:tc>
          <w:tcPr>
            <w:tcW w:w="2694" w:type="dxa"/>
            <w:shd w:val="clear" w:color="auto" w:fill="33CCCC"/>
          </w:tcPr>
          <w:p w14:paraId="1904EEA9" w14:textId="77777777" w:rsidR="005C17EC" w:rsidRPr="00F7211C" w:rsidRDefault="005C17EC" w:rsidP="005C17EC">
            <w:pPr>
              <w:rPr>
                <w:sz w:val="24"/>
              </w:rPr>
            </w:pPr>
            <w:r w:rsidRPr="00F7211C">
              <w:rPr>
                <w:sz w:val="24"/>
                <w:lang w:val="en-US"/>
              </w:rPr>
              <w:t>S</w:t>
            </w:r>
            <w:proofErr w:type="spellStart"/>
            <w:r w:rsidRPr="00F7211C">
              <w:rPr>
                <w:sz w:val="24"/>
              </w:rPr>
              <w:t>ubject</w:t>
            </w:r>
            <w:proofErr w:type="spellEnd"/>
            <w:r w:rsidRPr="00F7211C">
              <w:rPr>
                <w:sz w:val="24"/>
              </w:rPr>
              <w:t xml:space="preserve"> Selection Close</w:t>
            </w:r>
          </w:p>
        </w:tc>
        <w:tc>
          <w:tcPr>
            <w:tcW w:w="2410" w:type="dxa"/>
            <w:shd w:val="clear" w:color="auto" w:fill="33CCCC"/>
          </w:tcPr>
          <w:p w14:paraId="6D4485DC" w14:textId="7F043790" w:rsidR="005C17EC" w:rsidRPr="00F7211C" w:rsidRDefault="00C20ACC" w:rsidP="005C17EC">
            <w:pPr>
              <w:rPr>
                <w:sz w:val="24"/>
              </w:rPr>
            </w:pPr>
            <w:r>
              <w:rPr>
                <w:sz w:val="24"/>
              </w:rPr>
              <w:t xml:space="preserve">Tuesday </w:t>
            </w:r>
            <w:r w:rsidR="00CD183D">
              <w:rPr>
                <w:sz w:val="24"/>
              </w:rPr>
              <w:t>6</w:t>
            </w:r>
            <w:r w:rsidR="00CD183D" w:rsidRPr="00CD183D">
              <w:rPr>
                <w:sz w:val="24"/>
                <w:vertAlign w:val="superscript"/>
              </w:rPr>
              <w:t>th</w:t>
            </w:r>
            <w:r w:rsidR="00CD183D">
              <w:rPr>
                <w:sz w:val="24"/>
              </w:rPr>
              <w:t xml:space="preserve"> </w:t>
            </w:r>
            <w:r w:rsidR="005C17EC" w:rsidRPr="00F7211C">
              <w:rPr>
                <w:sz w:val="24"/>
              </w:rPr>
              <w:t>August</w:t>
            </w:r>
          </w:p>
        </w:tc>
        <w:tc>
          <w:tcPr>
            <w:tcW w:w="5386" w:type="dxa"/>
            <w:shd w:val="clear" w:color="auto" w:fill="33CCCC"/>
          </w:tcPr>
          <w:p w14:paraId="78D03929" w14:textId="77777777" w:rsidR="005C17EC" w:rsidRPr="00F7211C" w:rsidRDefault="005C17EC" w:rsidP="005C17EC">
            <w:pPr>
              <w:rPr>
                <w:sz w:val="24"/>
              </w:rPr>
            </w:pPr>
            <w:r w:rsidRPr="00F7211C">
              <w:rPr>
                <w:sz w:val="24"/>
              </w:rPr>
              <w:t>3.30pm</w:t>
            </w:r>
          </w:p>
        </w:tc>
      </w:tr>
    </w:tbl>
    <w:p w14:paraId="45E51054" w14:textId="297333A2" w:rsidR="00F7211C" w:rsidRPr="00F7211C" w:rsidRDefault="00D624C1" w:rsidP="00C553F5">
      <w:pPr>
        <w:pStyle w:val="Heading1"/>
      </w:pPr>
      <w:bookmarkStart w:id="3" w:name="_Toc140046272"/>
      <w:r>
        <w:t>Year 10 at Oberon</w:t>
      </w:r>
      <w:bookmarkEnd w:id="3"/>
    </w:p>
    <w:p w14:paraId="531B7B7F" w14:textId="77777777" w:rsidR="00EB7ADF" w:rsidRPr="00F7211C" w:rsidRDefault="00B97D1E" w:rsidP="00F7211C">
      <w:pPr>
        <w:ind w:right="-188"/>
        <w:rPr>
          <w:sz w:val="24"/>
        </w:rPr>
      </w:pPr>
      <w:r w:rsidRPr="00F7211C">
        <w:rPr>
          <w:sz w:val="24"/>
          <w:lang w:val="en-US"/>
        </w:rPr>
        <w:t>In year 10 students complete 12 units of study</w:t>
      </w:r>
      <w:r w:rsidR="005C17EC" w:rsidRPr="00F7211C">
        <w:rPr>
          <w:sz w:val="24"/>
          <w:lang w:val="en-US"/>
        </w:rPr>
        <w:t xml:space="preserve"> across the year. </w:t>
      </w:r>
      <w:r w:rsidRPr="00F7211C">
        <w:rPr>
          <w:sz w:val="24"/>
          <w:lang w:val="en-US"/>
        </w:rPr>
        <w:t>Each unit runs for one semester</w:t>
      </w:r>
      <w:r w:rsidR="005C17EC" w:rsidRPr="00F7211C">
        <w:rPr>
          <w:sz w:val="24"/>
          <w:lang w:val="en-US"/>
        </w:rPr>
        <w:t>.</w:t>
      </w:r>
    </w:p>
    <w:p w14:paraId="605DA8A7" w14:textId="77777777" w:rsidR="00EB7ADF" w:rsidRPr="00F7211C" w:rsidRDefault="00B97D1E" w:rsidP="00F7211C">
      <w:pPr>
        <w:ind w:right="-188"/>
        <w:rPr>
          <w:sz w:val="24"/>
        </w:rPr>
      </w:pPr>
      <w:r w:rsidRPr="00F7211C">
        <w:rPr>
          <w:sz w:val="24"/>
          <w:lang w:val="en-US"/>
        </w:rPr>
        <w:t>Students must complete:</w:t>
      </w:r>
    </w:p>
    <w:p w14:paraId="041BEFA1" w14:textId="77777777" w:rsidR="005C17EC" w:rsidRPr="00F7211C" w:rsidRDefault="00B97D1E" w:rsidP="00F7211C">
      <w:pPr>
        <w:pStyle w:val="ListParagraph"/>
        <w:numPr>
          <w:ilvl w:val="0"/>
          <w:numId w:val="4"/>
        </w:numPr>
        <w:ind w:right="-188"/>
        <w:rPr>
          <w:sz w:val="24"/>
        </w:rPr>
      </w:pPr>
      <w:r w:rsidRPr="00F7211C">
        <w:rPr>
          <w:sz w:val="24"/>
          <w:lang w:val="en-US"/>
        </w:rPr>
        <w:t>2 Units of English</w:t>
      </w:r>
    </w:p>
    <w:p w14:paraId="3EC4A89D" w14:textId="77777777" w:rsidR="00EB7ADF" w:rsidRPr="00F7211C" w:rsidRDefault="00B97D1E" w:rsidP="00F7211C">
      <w:pPr>
        <w:pStyle w:val="ListParagraph"/>
        <w:numPr>
          <w:ilvl w:val="0"/>
          <w:numId w:val="4"/>
        </w:numPr>
        <w:ind w:right="-188"/>
        <w:rPr>
          <w:sz w:val="24"/>
        </w:rPr>
      </w:pPr>
      <w:r w:rsidRPr="00F7211C">
        <w:rPr>
          <w:sz w:val="24"/>
          <w:lang w:val="en-US"/>
        </w:rPr>
        <w:t xml:space="preserve">2 Units of </w:t>
      </w:r>
      <w:proofErr w:type="spellStart"/>
      <w:r w:rsidRPr="00F7211C">
        <w:rPr>
          <w:sz w:val="24"/>
          <w:lang w:val="en-US"/>
        </w:rPr>
        <w:t>Maths</w:t>
      </w:r>
      <w:proofErr w:type="spellEnd"/>
    </w:p>
    <w:p w14:paraId="1985608F" w14:textId="77777777" w:rsidR="00EB7ADF" w:rsidRPr="00F7211C" w:rsidRDefault="00B97D1E" w:rsidP="00F7211C">
      <w:pPr>
        <w:ind w:right="-188"/>
        <w:rPr>
          <w:sz w:val="24"/>
        </w:rPr>
      </w:pPr>
      <w:r w:rsidRPr="00F7211C">
        <w:rPr>
          <w:sz w:val="24"/>
          <w:lang w:val="en-US"/>
        </w:rPr>
        <w:t>The other 8 units are made up from the following curriculum areas:</w:t>
      </w:r>
    </w:p>
    <w:p w14:paraId="2CD61967" w14:textId="77777777" w:rsidR="00EB7ADF" w:rsidRPr="00F7211C" w:rsidRDefault="00B97D1E" w:rsidP="00F7211C">
      <w:pPr>
        <w:pStyle w:val="ListParagraph"/>
        <w:numPr>
          <w:ilvl w:val="0"/>
          <w:numId w:val="4"/>
        </w:numPr>
        <w:ind w:right="-188"/>
        <w:rPr>
          <w:sz w:val="24"/>
          <w:lang w:val="en-US"/>
        </w:rPr>
      </w:pPr>
      <w:r w:rsidRPr="00F7211C">
        <w:rPr>
          <w:sz w:val="24"/>
          <w:lang w:val="en-US"/>
        </w:rPr>
        <w:t>Arts</w:t>
      </w:r>
    </w:p>
    <w:p w14:paraId="2C995AE3" w14:textId="77777777" w:rsidR="00EB7ADF" w:rsidRPr="00F7211C" w:rsidRDefault="00B97D1E" w:rsidP="00F7211C">
      <w:pPr>
        <w:pStyle w:val="ListParagraph"/>
        <w:numPr>
          <w:ilvl w:val="0"/>
          <w:numId w:val="4"/>
        </w:numPr>
        <w:ind w:right="-188"/>
        <w:rPr>
          <w:sz w:val="24"/>
          <w:lang w:val="en-US"/>
        </w:rPr>
      </w:pPr>
      <w:r w:rsidRPr="00F7211C">
        <w:rPr>
          <w:sz w:val="24"/>
          <w:lang w:val="en-US"/>
        </w:rPr>
        <w:t>Humanities</w:t>
      </w:r>
    </w:p>
    <w:p w14:paraId="12408179" w14:textId="77777777" w:rsidR="00EB7ADF" w:rsidRPr="00F7211C" w:rsidRDefault="00B97D1E" w:rsidP="00F7211C">
      <w:pPr>
        <w:pStyle w:val="ListParagraph"/>
        <w:numPr>
          <w:ilvl w:val="0"/>
          <w:numId w:val="4"/>
        </w:numPr>
        <w:ind w:right="-188"/>
        <w:rPr>
          <w:sz w:val="24"/>
          <w:lang w:val="en-US"/>
        </w:rPr>
      </w:pPr>
      <w:r w:rsidRPr="00F7211C">
        <w:rPr>
          <w:sz w:val="24"/>
          <w:lang w:val="en-US"/>
        </w:rPr>
        <w:t>Health &amp; PE</w:t>
      </w:r>
    </w:p>
    <w:p w14:paraId="4FB3AB9D" w14:textId="77777777" w:rsidR="00EB7ADF" w:rsidRPr="00F7211C" w:rsidRDefault="00B97D1E" w:rsidP="00F7211C">
      <w:pPr>
        <w:pStyle w:val="ListParagraph"/>
        <w:numPr>
          <w:ilvl w:val="0"/>
          <w:numId w:val="4"/>
        </w:numPr>
        <w:ind w:right="-188"/>
        <w:rPr>
          <w:sz w:val="24"/>
          <w:lang w:val="en-US"/>
        </w:rPr>
      </w:pPr>
      <w:r w:rsidRPr="00F7211C">
        <w:rPr>
          <w:sz w:val="24"/>
          <w:lang w:val="en-US"/>
        </w:rPr>
        <w:t>Languages</w:t>
      </w:r>
    </w:p>
    <w:p w14:paraId="3ACB89C4" w14:textId="77777777" w:rsidR="00EB7ADF" w:rsidRPr="00F7211C" w:rsidRDefault="00B97D1E" w:rsidP="00F7211C">
      <w:pPr>
        <w:pStyle w:val="ListParagraph"/>
        <w:numPr>
          <w:ilvl w:val="0"/>
          <w:numId w:val="4"/>
        </w:numPr>
        <w:ind w:right="-188"/>
        <w:rPr>
          <w:sz w:val="24"/>
          <w:lang w:val="en-US"/>
        </w:rPr>
      </w:pPr>
      <w:r w:rsidRPr="00F7211C">
        <w:rPr>
          <w:sz w:val="24"/>
          <w:lang w:val="en-US"/>
        </w:rPr>
        <w:t>Science</w:t>
      </w:r>
    </w:p>
    <w:p w14:paraId="2D70F4FA" w14:textId="77777777" w:rsidR="00EB7ADF" w:rsidRPr="00F7211C" w:rsidRDefault="00B97D1E" w:rsidP="00F7211C">
      <w:pPr>
        <w:pStyle w:val="ListParagraph"/>
        <w:numPr>
          <w:ilvl w:val="0"/>
          <w:numId w:val="4"/>
        </w:numPr>
        <w:ind w:right="-188"/>
        <w:rPr>
          <w:sz w:val="24"/>
          <w:lang w:val="en-US"/>
        </w:rPr>
      </w:pPr>
      <w:r w:rsidRPr="00F7211C">
        <w:rPr>
          <w:sz w:val="24"/>
          <w:lang w:val="en-US"/>
        </w:rPr>
        <w:t>Technology</w:t>
      </w:r>
    </w:p>
    <w:p w14:paraId="6172ED51" w14:textId="77777777" w:rsidR="00EB7ADF" w:rsidRPr="00F7211C" w:rsidRDefault="00B97D1E" w:rsidP="00F7211C">
      <w:pPr>
        <w:pStyle w:val="ListParagraph"/>
        <w:numPr>
          <w:ilvl w:val="0"/>
          <w:numId w:val="4"/>
        </w:numPr>
        <w:ind w:right="-188"/>
        <w:rPr>
          <w:sz w:val="24"/>
          <w:lang w:val="en-US"/>
        </w:rPr>
      </w:pPr>
      <w:r w:rsidRPr="00F7211C">
        <w:rPr>
          <w:sz w:val="24"/>
          <w:lang w:val="en-US"/>
        </w:rPr>
        <w:t>English (added elective)</w:t>
      </w:r>
    </w:p>
    <w:p w14:paraId="57D9E147" w14:textId="50FFAAD6" w:rsidR="00BE4612" w:rsidRDefault="005C17EC" w:rsidP="00F7211C">
      <w:pPr>
        <w:ind w:right="-188"/>
        <w:rPr>
          <w:sz w:val="24"/>
        </w:rPr>
      </w:pPr>
      <w:r w:rsidRPr="00F7211C">
        <w:rPr>
          <w:sz w:val="24"/>
        </w:rPr>
        <w:t>You must complete at least one unit from each curriculum area</w:t>
      </w:r>
      <w:r w:rsidR="00BE4612" w:rsidRPr="00F7211C">
        <w:rPr>
          <w:sz w:val="24"/>
        </w:rPr>
        <w:t xml:space="preserve">. </w:t>
      </w:r>
      <w:r w:rsidRPr="00F7211C">
        <w:rPr>
          <w:sz w:val="24"/>
        </w:rPr>
        <w:t>A maximum of three units can be chosen from any one curriculum area.</w:t>
      </w:r>
    </w:p>
    <w:p w14:paraId="7B49B479" w14:textId="487E35AB" w:rsidR="00F7211C" w:rsidRPr="00F7211C" w:rsidRDefault="000C418E" w:rsidP="00F7211C">
      <w:pPr>
        <w:ind w:right="-188"/>
        <w:rPr>
          <w:sz w:val="24"/>
        </w:rPr>
      </w:pPr>
      <w:r>
        <w:rPr>
          <w:sz w:val="24"/>
        </w:rPr>
        <w:t>Students also have an opportunity to complete a year 11 subject during year 10.</w:t>
      </w:r>
    </w:p>
    <w:p w14:paraId="256E4E15" w14:textId="27CAD908" w:rsidR="00F7211C" w:rsidRPr="00F7211C" w:rsidRDefault="00BE4612" w:rsidP="00C553F5">
      <w:pPr>
        <w:pStyle w:val="Heading1"/>
      </w:pPr>
      <w:bookmarkStart w:id="4" w:name="_Toc140046273"/>
      <w:r>
        <w:t>Things to Consider</w:t>
      </w:r>
      <w:bookmarkEnd w:id="4"/>
    </w:p>
    <w:p w14:paraId="3AB4EA0D" w14:textId="06782E5E" w:rsidR="00195E86" w:rsidRDefault="00BE4612" w:rsidP="00195E86">
      <w:pPr>
        <w:rPr>
          <w:sz w:val="24"/>
          <w:lang w:val="en-US"/>
        </w:rPr>
      </w:pPr>
      <w:r w:rsidRPr="00195E86">
        <w:rPr>
          <w:sz w:val="24"/>
        </w:rPr>
        <w:t>When deciding what subjects to select for year 10, take time to think about the following:</w:t>
      </w:r>
    </w:p>
    <w:p w14:paraId="3037C15D" w14:textId="77777777" w:rsidR="00195E86" w:rsidRDefault="00B97D1E" w:rsidP="00195E86">
      <w:pPr>
        <w:pStyle w:val="ListParagraph"/>
        <w:numPr>
          <w:ilvl w:val="0"/>
          <w:numId w:val="4"/>
        </w:numPr>
        <w:rPr>
          <w:sz w:val="24"/>
          <w:lang w:val="en-US"/>
        </w:rPr>
      </w:pPr>
      <w:r w:rsidRPr="00195E86">
        <w:rPr>
          <w:sz w:val="24"/>
          <w:lang w:val="en-US"/>
        </w:rPr>
        <w:t>What subjects do I enjoy?</w:t>
      </w:r>
    </w:p>
    <w:p w14:paraId="7B5E33E0" w14:textId="76017022" w:rsidR="00EB7ADF" w:rsidRPr="00F7211C" w:rsidRDefault="00B97D1E" w:rsidP="00195E86">
      <w:pPr>
        <w:pStyle w:val="ListParagraph"/>
        <w:numPr>
          <w:ilvl w:val="0"/>
          <w:numId w:val="4"/>
        </w:numPr>
        <w:rPr>
          <w:sz w:val="24"/>
          <w:lang w:val="en-US"/>
        </w:rPr>
      </w:pPr>
      <w:r w:rsidRPr="00F7211C">
        <w:rPr>
          <w:sz w:val="24"/>
          <w:lang w:val="en-US"/>
        </w:rPr>
        <w:t>What subjects am I good at?</w:t>
      </w:r>
    </w:p>
    <w:p w14:paraId="67F92264" w14:textId="3FDA37C5" w:rsidR="00EB7ADF" w:rsidRPr="00F7211C" w:rsidRDefault="00B97D1E" w:rsidP="00BE4612">
      <w:pPr>
        <w:pStyle w:val="ListParagraph"/>
        <w:numPr>
          <w:ilvl w:val="0"/>
          <w:numId w:val="4"/>
        </w:numPr>
        <w:rPr>
          <w:sz w:val="24"/>
          <w:lang w:val="en-US"/>
        </w:rPr>
      </w:pPr>
      <w:r w:rsidRPr="00F7211C">
        <w:rPr>
          <w:sz w:val="24"/>
          <w:lang w:val="en-US"/>
        </w:rPr>
        <w:t>What are your interests and passions</w:t>
      </w:r>
      <w:r w:rsidR="005B3086">
        <w:rPr>
          <w:sz w:val="24"/>
          <w:lang w:val="en-US"/>
        </w:rPr>
        <w:t>?</w:t>
      </w:r>
      <w:r w:rsidRPr="00F7211C">
        <w:rPr>
          <w:sz w:val="24"/>
          <w:lang w:val="en-US"/>
        </w:rPr>
        <w:t xml:space="preserve"> i.e. sport, outdoors, </w:t>
      </w:r>
      <w:proofErr w:type="gramStart"/>
      <w:r w:rsidRPr="00F7211C">
        <w:rPr>
          <w:sz w:val="24"/>
          <w:lang w:val="en-US"/>
        </w:rPr>
        <w:t>science</w:t>
      </w:r>
      <w:proofErr w:type="gramEnd"/>
    </w:p>
    <w:p w14:paraId="5BA946A5" w14:textId="77777777" w:rsidR="00EB7ADF" w:rsidRPr="00F7211C" w:rsidRDefault="00B97D1E" w:rsidP="00BE4612">
      <w:pPr>
        <w:pStyle w:val="ListParagraph"/>
        <w:numPr>
          <w:ilvl w:val="0"/>
          <w:numId w:val="4"/>
        </w:numPr>
        <w:rPr>
          <w:sz w:val="24"/>
          <w:lang w:val="en-US"/>
        </w:rPr>
      </w:pPr>
      <w:r w:rsidRPr="00F7211C">
        <w:rPr>
          <w:sz w:val="24"/>
          <w:lang w:val="en-US"/>
        </w:rPr>
        <w:t>Do I know anyone working in a job that seems appealing?</w:t>
      </w:r>
    </w:p>
    <w:p w14:paraId="2EF3F009" w14:textId="3A6076B0" w:rsidR="00395B88" w:rsidRPr="00F7211C" w:rsidRDefault="00B97D1E" w:rsidP="00B97D1E">
      <w:pPr>
        <w:pStyle w:val="ListParagraph"/>
        <w:numPr>
          <w:ilvl w:val="0"/>
          <w:numId w:val="4"/>
        </w:numPr>
        <w:rPr>
          <w:sz w:val="24"/>
          <w:lang w:val="en-US"/>
        </w:rPr>
      </w:pPr>
      <w:r w:rsidRPr="00F7211C">
        <w:rPr>
          <w:sz w:val="24"/>
          <w:lang w:val="en-US"/>
        </w:rPr>
        <w:t>What subjects do I need</w:t>
      </w:r>
      <w:r w:rsidR="009221EE">
        <w:rPr>
          <w:sz w:val="24"/>
          <w:lang w:val="en-US"/>
        </w:rPr>
        <w:t xml:space="preserve"> for further study</w:t>
      </w:r>
      <w:r w:rsidRPr="00F7211C">
        <w:rPr>
          <w:sz w:val="24"/>
          <w:lang w:val="en-US"/>
        </w:rPr>
        <w:t>? (pre-requisites)</w:t>
      </w:r>
    </w:p>
    <w:p w14:paraId="0DAF62C6" w14:textId="1FCC3213" w:rsidR="004565B0" w:rsidRDefault="00F7211C" w:rsidP="00F7211C">
      <w:pPr>
        <w:pStyle w:val="Heading1"/>
        <w:rPr>
          <w:lang w:val="en-US"/>
        </w:rPr>
      </w:pPr>
      <w:r>
        <w:rPr>
          <w:lang w:val="en-US"/>
        </w:rPr>
        <w:br w:type="page"/>
      </w:r>
      <w:bookmarkStart w:id="5" w:name="_Toc140046274"/>
      <w:r w:rsidR="00395B88">
        <w:rPr>
          <w:lang w:val="en-US"/>
        </w:rPr>
        <w:lastRenderedPageBreak/>
        <w:t>Accelerating</w:t>
      </w:r>
      <w:r w:rsidR="004565B0">
        <w:rPr>
          <w:lang w:val="en-US"/>
        </w:rPr>
        <w:t xml:space="preserve"> a VCE Subject</w:t>
      </w:r>
      <w:bookmarkEnd w:id="5"/>
    </w:p>
    <w:p w14:paraId="21DB3D9C" w14:textId="693BC791" w:rsidR="00395B88" w:rsidRDefault="00395B88" w:rsidP="00395B88">
      <w:pPr>
        <w:rPr>
          <w:sz w:val="24"/>
          <w:szCs w:val="24"/>
        </w:rPr>
      </w:pPr>
      <w:proofErr w:type="gramStart"/>
      <w:r w:rsidRPr="00F7211C">
        <w:rPr>
          <w:sz w:val="24"/>
          <w:lang w:val="en-US"/>
        </w:rPr>
        <w:t>In order to</w:t>
      </w:r>
      <w:proofErr w:type="gramEnd"/>
      <w:r w:rsidRPr="00F7211C">
        <w:rPr>
          <w:sz w:val="24"/>
          <w:lang w:val="en-US"/>
        </w:rPr>
        <w:t xml:space="preserve"> </w:t>
      </w:r>
      <w:r w:rsidR="005F681F">
        <w:rPr>
          <w:sz w:val="24"/>
          <w:lang w:val="en-US"/>
        </w:rPr>
        <w:t>complete</w:t>
      </w:r>
      <w:r w:rsidRPr="00F7211C">
        <w:rPr>
          <w:sz w:val="24"/>
          <w:lang w:val="en-US"/>
        </w:rPr>
        <w:t xml:space="preserve"> a year 11 subject in year 10, you need to </w:t>
      </w:r>
      <w:r w:rsidR="00A25D08">
        <w:rPr>
          <w:sz w:val="24"/>
          <w:lang w:val="en-US"/>
        </w:rPr>
        <w:t>speak</w:t>
      </w:r>
      <w:r w:rsidRPr="00F7211C">
        <w:rPr>
          <w:sz w:val="24"/>
          <w:lang w:val="en-US"/>
        </w:rPr>
        <w:t xml:space="preserve"> with your current subject teacher. For example, if you wish to do year 11 history, speak with your current humanities teacher. Your teacher will need to agree with your </w:t>
      </w:r>
      <w:r w:rsidR="005B3086" w:rsidRPr="00F7211C">
        <w:rPr>
          <w:sz w:val="24"/>
          <w:lang w:val="en-US"/>
        </w:rPr>
        <w:t>selection and</w:t>
      </w:r>
      <w:r w:rsidRPr="00F7211C">
        <w:rPr>
          <w:sz w:val="24"/>
          <w:lang w:val="en-US"/>
        </w:rPr>
        <w:t xml:space="preserve"> sign the “</w:t>
      </w:r>
      <w:r w:rsidR="000D0FB5">
        <w:rPr>
          <w:sz w:val="24"/>
          <w:szCs w:val="24"/>
        </w:rPr>
        <w:t>A</w:t>
      </w:r>
      <w:r w:rsidRPr="00F7211C">
        <w:rPr>
          <w:sz w:val="24"/>
          <w:szCs w:val="24"/>
        </w:rPr>
        <w:t xml:space="preserve">cceleration for VCE </w:t>
      </w:r>
      <w:r w:rsidR="000D0FB5">
        <w:rPr>
          <w:sz w:val="24"/>
          <w:szCs w:val="24"/>
        </w:rPr>
        <w:t>S</w:t>
      </w:r>
      <w:r w:rsidRPr="00F7211C">
        <w:rPr>
          <w:sz w:val="24"/>
          <w:szCs w:val="24"/>
        </w:rPr>
        <w:t xml:space="preserve">ubject </w:t>
      </w:r>
      <w:r w:rsidR="008D27B2">
        <w:rPr>
          <w:sz w:val="24"/>
          <w:szCs w:val="24"/>
        </w:rPr>
        <w:t>–</w:t>
      </w:r>
      <w:r w:rsidRPr="00F7211C">
        <w:rPr>
          <w:sz w:val="24"/>
          <w:szCs w:val="24"/>
        </w:rPr>
        <w:t xml:space="preserve"> </w:t>
      </w:r>
      <w:r w:rsidR="008D27B2">
        <w:rPr>
          <w:sz w:val="24"/>
          <w:szCs w:val="24"/>
        </w:rPr>
        <w:t>Ye</w:t>
      </w:r>
      <w:r w:rsidRPr="00F7211C">
        <w:rPr>
          <w:sz w:val="24"/>
          <w:szCs w:val="24"/>
        </w:rPr>
        <w:t>ar 10 202</w:t>
      </w:r>
      <w:r w:rsidR="001E0E10">
        <w:rPr>
          <w:sz w:val="24"/>
          <w:szCs w:val="24"/>
        </w:rPr>
        <w:t>5</w:t>
      </w:r>
      <w:r w:rsidRPr="00F7211C">
        <w:rPr>
          <w:sz w:val="24"/>
          <w:szCs w:val="24"/>
        </w:rPr>
        <w:t>” form</w:t>
      </w:r>
      <w:r w:rsidR="008D27B2">
        <w:rPr>
          <w:sz w:val="24"/>
          <w:szCs w:val="24"/>
        </w:rPr>
        <w:t xml:space="preserve"> – you will find this on the last page of this booklet</w:t>
      </w:r>
      <w:r w:rsidRPr="00F7211C">
        <w:rPr>
          <w:sz w:val="24"/>
          <w:szCs w:val="24"/>
        </w:rPr>
        <w:t xml:space="preserve">. This form will also need to be signed by your parent or guardian. </w:t>
      </w:r>
    </w:p>
    <w:p w14:paraId="21CD85F1" w14:textId="78C10D4F" w:rsidR="00927E07" w:rsidRDefault="008C2D1F" w:rsidP="008C2D1F">
      <w:pPr>
        <w:pStyle w:val="Heading1"/>
      </w:pPr>
      <w:bookmarkStart w:id="6" w:name="_Toc140046275"/>
      <w:r>
        <w:t>VCE Subject</w:t>
      </w:r>
      <w:r w:rsidR="00A25D08">
        <w:t>s</w:t>
      </w:r>
      <w:r>
        <w:t xml:space="preserve"> for Acceleration</w:t>
      </w:r>
      <w:bookmarkEnd w:id="6"/>
    </w:p>
    <w:p w14:paraId="17E5FB6F" w14:textId="4CBE479D" w:rsidR="008C2D1F" w:rsidRPr="00FC782F" w:rsidRDefault="008C2D1F" w:rsidP="008C2D1F">
      <w:pPr>
        <w:rPr>
          <w:sz w:val="24"/>
          <w:szCs w:val="24"/>
        </w:rPr>
      </w:pPr>
      <w:r w:rsidRPr="00FC782F">
        <w:rPr>
          <w:sz w:val="24"/>
          <w:szCs w:val="24"/>
        </w:rPr>
        <w:t xml:space="preserve">Not all VCE subjects are available for early entry. Each </w:t>
      </w:r>
      <w:r w:rsidR="00991585" w:rsidRPr="00FC782F">
        <w:rPr>
          <w:sz w:val="24"/>
          <w:szCs w:val="24"/>
        </w:rPr>
        <w:t xml:space="preserve">curriculum area </w:t>
      </w:r>
      <w:r w:rsidR="005F681F" w:rsidRPr="00FC782F">
        <w:rPr>
          <w:sz w:val="24"/>
          <w:szCs w:val="24"/>
        </w:rPr>
        <w:t>chooses</w:t>
      </w:r>
      <w:r w:rsidR="00991585" w:rsidRPr="00FC782F">
        <w:rPr>
          <w:sz w:val="24"/>
          <w:szCs w:val="24"/>
        </w:rPr>
        <w:t xml:space="preserve"> subjects </w:t>
      </w:r>
      <w:r w:rsidR="00A82563" w:rsidRPr="00FC782F">
        <w:rPr>
          <w:sz w:val="24"/>
          <w:szCs w:val="24"/>
        </w:rPr>
        <w:t>in which they believe</w:t>
      </w:r>
      <w:r w:rsidR="00991585" w:rsidRPr="00FC782F">
        <w:rPr>
          <w:sz w:val="24"/>
          <w:szCs w:val="24"/>
        </w:rPr>
        <w:t xml:space="preserve"> </w:t>
      </w:r>
      <w:r w:rsidR="00A82563" w:rsidRPr="00FC782F">
        <w:rPr>
          <w:sz w:val="24"/>
          <w:szCs w:val="24"/>
        </w:rPr>
        <w:t>students can achieve success. The follow</w:t>
      </w:r>
      <w:r w:rsidR="00A21FE1">
        <w:rPr>
          <w:sz w:val="24"/>
          <w:szCs w:val="24"/>
        </w:rPr>
        <w:t>ing</w:t>
      </w:r>
      <w:r w:rsidR="00A82563" w:rsidRPr="00FC782F">
        <w:rPr>
          <w:sz w:val="24"/>
          <w:szCs w:val="24"/>
        </w:rPr>
        <w:t xml:space="preserve"> subjects are available for early entry in 2024:</w:t>
      </w:r>
    </w:p>
    <w:tbl>
      <w:tblPr>
        <w:tblStyle w:val="TableGrid"/>
        <w:tblW w:w="10916" w:type="dxa"/>
        <w:tblInd w:w="-998" w:type="dxa"/>
        <w:tblLayout w:type="fixed"/>
        <w:tblLook w:val="04A0" w:firstRow="1" w:lastRow="0" w:firstColumn="1" w:lastColumn="0" w:noHBand="0" w:noVBand="1"/>
      </w:tblPr>
      <w:tblGrid>
        <w:gridCol w:w="1819"/>
        <w:gridCol w:w="1819"/>
        <w:gridCol w:w="1820"/>
        <w:gridCol w:w="1819"/>
        <w:gridCol w:w="1819"/>
        <w:gridCol w:w="1820"/>
      </w:tblGrid>
      <w:tr w:rsidR="00B32B7E" w:rsidRPr="00FC782F" w14:paraId="3B266294" w14:textId="2569EAA6" w:rsidTr="006E274B">
        <w:tc>
          <w:tcPr>
            <w:tcW w:w="1819" w:type="dxa"/>
            <w:shd w:val="clear" w:color="auto" w:fill="E7FFFB"/>
          </w:tcPr>
          <w:p w14:paraId="262C92BC" w14:textId="290F81E7" w:rsidR="00B32B7E" w:rsidRPr="00FC782F" w:rsidRDefault="00B32B7E" w:rsidP="00116B3A">
            <w:pPr>
              <w:jc w:val="center"/>
              <w:rPr>
                <w:b/>
                <w:bCs/>
                <w:sz w:val="24"/>
                <w:szCs w:val="24"/>
              </w:rPr>
            </w:pPr>
            <w:r w:rsidRPr="00FC782F">
              <w:rPr>
                <w:b/>
                <w:bCs/>
                <w:sz w:val="24"/>
                <w:szCs w:val="24"/>
              </w:rPr>
              <w:t>Arts</w:t>
            </w:r>
          </w:p>
        </w:tc>
        <w:tc>
          <w:tcPr>
            <w:tcW w:w="1819" w:type="dxa"/>
            <w:shd w:val="clear" w:color="auto" w:fill="CCFFFF"/>
          </w:tcPr>
          <w:p w14:paraId="1705FC35" w14:textId="257B1ED6" w:rsidR="00B32B7E" w:rsidRPr="00FC782F" w:rsidRDefault="00B32B7E" w:rsidP="00116B3A">
            <w:pPr>
              <w:jc w:val="center"/>
              <w:rPr>
                <w:b/>
                <w:bCs/>
                <w:sz w:val="24"/>
                <w:szCs w:val="24"/>
              </w:rPr>
            </w:pPr>
            <w:r w:rsidRPr="00FC782F">
              <w:rPr>
                <w:b/>
                <w:bCs/>
                <w:sz w:val="24"/>
                <w:szCs w:val="24"/>
              </w:rPr>
              <w:t>Technology</w:t>
            </w:r>
          </w:p>
        </w:tc>
        <w:tc>
          <w:tcPr>
            <w:tcW w:w="1820" w:type="dxa"/>
            <w:shd w:val="clear" w:color="auto" w:fill="66FFFF"/>
          </w:tcPr>
          <w:p w14:paraId="5BA942C9" w14:textId="3C2BF1C3" w:rsidR="00B32B7E" w:rsidRPr="00FC782F" w:rsidRDefault="00B32B7E" w:rsidP="00116B3A">
            <w:pPr>
              <w:jc w:val="center"/>
              <w:rPr>
                <w:b/>
                <w:bCs/>
                <w:sz w:val="24"/>
                <w:szCs w:val="24"/>
              </w:rPr>
            </w:pPr>
            <w:r w:rsidRPr="00FC782F">
              <w:rPr>
                <w:b/>
                <w:bCs/>
                <w:sz w:val="24"/>
                <w:szCs w:val="24"/>
              </w:rPr>
              <w:t>Health/PE</w:t>
            </w:r>
          </w:p>
        </w:tc>
        <w:tc>
          <w:tcPr>
            <w:tcW w:w="1819" w:type="dxa"/>
            <w:shd w:val="clear" w:color="auto" w:fill="66FFFF"/>
          </w:tcPr>
          <w:p w14:paraId="07740871" w14:textId="1AEDADDA" w:rsidR="00B32B7E" w:rsidRPr="00FC782F" w:rsidRDefault="00B32B7E" w:rsidP="00116B3A">
            <w:pPr>
              <w:jc w:val="center"/>
              <w:rPr>
                <w:b/>
                <w:bCs/>
                <w:sz w:val="24"/>
                <w:szCs w:val="24"/>
              </w:rPr>
            </w:pPr>
            <w:r w:rsidRPr="00FC782F">
              <w:rPr>
                <w:b/>
                <w:bCs/>
                <w:sz w:val="24"/>
                <w:szCs w:val="24"/>
              </w:rPr>
              <w:t>Humanities</w:t>
            </w:r>
          </w:p>
        </w:tc>
        <w:tc>
          <w:tcPr>
            <w:tcW w:w="1819" w:type="dxa"/>
            <w:shd w:val="clear" w:color="auto" w:fill="CCFFFF"/>
          </w:tcPr>
          <w:p w14:paraId="7AF1BFFF" w14:textId="167E37BD" w:rsidR="00B32B7E" w:rsidRPr="00FC782F" w:rsidRDefault="00B32B7E" w:rsidP="00116B3A">
            <w:pPr>
              <w:jc w:val="center"/>
              <w:rPr>
                <w:b/>
                <w:bCs/>
                <w:sz w:val="24"/>
                <w:szCs w:val="24"/>
              </w:rPr>
            </w:pPr>
            <w:r>
              <w:rPr>
                <w:b/>
                <w:bCs/>
                <w:sz w:val="24"/>
                <w:szCs w:val="24"/>
              </w:rPr>
              <w:t>Science</w:t>
            </w:r>
          </w:p>
        </w:tc>
        <w:tc>
          <w:tcPr>
            <w:tcW w:w="1820" w:type="dxa"/>
            <w:shd w:val="clear" w:color="auto" w:fill="E7FFFB"/>
          </w:tcPr>
          <w:p w14:paraId="6B5BA763" w14:textId="2E46D023" w:rsidR="00B32B7E" w:rsidRPr="00FC782F" w:rsidRDefault="00B32B7E" w:rsidP="00116B3A">
            <w:pPr>
              <w:jc w:val="center"/>
              <w:rPr>
                <w:b/>
                <w:bCs/>
                <w:sz w:val="24"/>
                <w:szCs w:val="24"/>
              </w:rPr>
            </w:pPr>
            <w:r>
              <w:rPr>
                <w:b/>
                <w:bCs/>
                <w:sz w:val="24"/>
                <w:szCs w:val="24"/>
              </w:rPr>
              <w:t>Maths</w:t>
            </w:r>
          </w:p>
        </w:tc>
      </w:tr>
      <w:tr w:rsidR="00B32B7E" w:rsidRPr="00FC782F" w14:paraId="338134D3" w14:textId="56E3E807" w:rsidTr="006E274B">
        <w:trPr>
          <w:trHeight w:val="2963"/>
        </w:trPr>
        <w:tc>
          <w:tcPr>
            <w:tcW w:w="1819" w:type="dxa"/>
            <w:shd w:val="clear" w:color="auto" w:fill="E7FFFB"/>
          </w:tcPr>
          <w:p w14:paraId="77A091E8" w14:textId="77777777" w:rsidR="00B32B7E" w:rsidRDefault="00B32B7E" w:rsidP="008C2D1F">
            <w:pPr>
              <w:rPr>
                <w:sz w:val="24"/>
                <w:lang w:val="en-US"/>
              </w:rPr>
            </w:pPr>
            <w:r w:rsidRPr="00763838">
              <w:rPr>
                <w:sz w:val="24"/>
                <w:lang w:val="en-US"/>
              </w:rPr>
              <w:t>Visual Art</w:t>
            </w:r>
          </w:p>
          <w:p w14:paraId="6D538938" w14:textId="77777777" w:rsidR="006E274B" w:rsidRPr="00763838" w:rsidRDefault="006E274B" w:rsidP="008C2D1F">
            <w:pPr>
              <w:rPr>
                <w:sz w:val="24"/>
                <w:lang w:val="en-US"/>
              </w:rPr>
            </w:pPr>
          </w:p>
          <w:p w14:paraId="660A596E" w14:textId="29F2E1F8" w:rsidR="00B32B7E" w:rsidRDefault="00B32B7E" w:rsidP="008C2D1F">
            <w:pPr>
              <w:rPr>
                <w:sz w:val="24"/>
                <w:lang w:val="en-US"/>
              </w:rPr>
            </w:pPr>
            <w:r w:rsidRPr="00763838">
              <w:rPr>
                <w:sz w:val="24"/>
                <w:lang w:val="en-US"/>
              </w:rPr>
              <w:t>Visual Communication Design</w:t>
            </w:r>
          </w:p>
          <w:p w14:paraId="4E51EBDC" w14:textId="77777777" w:rsidR="006E274B" w:rsidRPr="00763838" w:rsidRDefault="006E274B" w:rsidP="008C2D1F">
            <w:pPr>
              <w:rPr>
                <w:sz w:val="24"/>
                <w:lang w:val="en-US"/>
              </w:rPr>
            </w:pPr>
          </w:p>
          <w:p w14:paraId="3615BD62" w14:textId="77777777" w:rsidR="00B32B7E" w:rsidRDefault="00B32B7E" w:rsidP="008C2D1F">
            <w:pPr>
              <w:rPr>
                <w:sz w:val="24"/>
                <w:lang w:val="en-US"/>
              </w:rPr>
            </w:pPr>
            <w:r w:rsidRPr="00763838">
              <w:rPr>
                <w:sz w:val="24"/>
                <w:lang w:val="en-US"/>
              </w:rPr>
              <w:t>Music</w:t>
            </w:r>
          </w:p>
          <w:p w14:paraId="17C4C212" w14:textId="77777777" w:rsidR="006E274B" w:rsidRPr="00763838" w:rsidRDefault="006E274B" w:rsidP="008C2D1F">
            <w:pPr>
              <w:rPr>
                <w:sz w:val="24"/>
                <w:lang w:val="en-US"/>
              </w:rPr>
            </w:pPr>
          </w:p>
          <w:p w14:paraId="4AA09FBB" w14:textId="7B0F2C12" w:rsidR="00B32B7E" w:rsidRPr="00763838" w:rsidRDefault="00B32B7E" w:rsidP="008C2D1F">
            <w:pPr>
              <w:rPr>
                <w:sz w:val="24"/>
                <w:lang w:val="en-US"/>
              </w:rPr>
            </w:pPr>
            <w:r w:rsidRPr="00763838">
              <w:rPr>
                <w:sz w:val="24"/>
                <w:lang w:val="en-US"/>
              </w:rPr>
              <w:t>Drama</w:t>
            </w:r>
          </w:p>
        </w:tc>
        <w:tc>
          <w:tcPr>
            <w:tcW w:w="1819" w:type="dxa"/>
            <w:shd w:val="clear" w:color="auto" w:fill="CCFFFF"/>
          </w:tcPr>
          <w:p w14:paraId="64EBB76D" w14:textId="77777777" w:rsidR="00B32B7E" w:rsidRDefault="00B32B7E" w:rsidP="008C2D1F">
            <w:pPr>
              <w:rPr>
                <w:sz w:val="24"/>
                <w:szCs w:val="24"/>
              </w:rPr>
            </w:pPr>
            <w:r w:rsidRPr="00FC782F">
              <w:rPr>
                <w:sz w:val="24"/>
                <w:szCs w:val="24"/>
              </w:rPr>
              <w:t>Food Studies</w:t>
            </w:r>
          </w:p>
          <w:p w14:paraId="6770BDBB" w14:textId="77777777" w:rsidR="006E274B" w:rsidRPr="00FC782F" w:rsidRDefault="006E274B" w:rsidP="008C2D1F">
            <w:pPr>
              <w:rPr>
                <w:sz w:val="24"/>
                <w:szCs w:val="24"/>
              </w:rPr>
            </w:pPr>
          </w:p>
          <w:p w14:paraId="41E8CBC8" w14:textId="77777777" w:rsidR="00B32B7E" w:rsidRPr="00FC782F" w:rsidRDefault="00B32B7E" w:rsidP="008C2D1F">
            <w:pPr>
              <w:rPr>
                <w:sz w:val="24"/>
                <w:szCs w:val="24"/>
              </w:rPr>
            </w:pPr>
            <w:r w:rsidRPr="00FC782F">
              <w:rPr>
                <w:sz w:val="24"/>
                <w:szCs w:val="24"/>
              </w:rPr>
              <w:t>Systems Engineering</w:t>
            </w:r>
          </w:p>
          <w:p w14:paraId="0F1CAC38" w14:textId="4E73FF97" w:rsidR="00B32B7E" w:rsidRPr="00FC782F" w:rsidRDefault="00B32B7E" w:rsidP="008C2D1F">
            <w:pPr>
              <w:rPr>
                <w:sz w:val="24"/>
                <w:szCs w:val="24"/>
              </w:rPr>
            </w:pPr>
          </w:p>
        </w:tc>
        <w:tc>
          <w:tcPr>
            <w:tcW w:w="1820" w:type="dxa"/>
            <w:shd w:val="clear" w:color="auto" w:fill="66FFFF"/>
          </w:tcPr>
          <w:p w14:paraId="7D9DA087" w14:textId="77777777" w:rsidR="00B32B7E" w:rsidRDefault="00B32B7E" w:rsidP="008C2D1F">
            <w:pPr>
              <w:rPr>
                <w:sz w:val="24"/>
                <w:szCs w:val="24"/>
              </w:rPr>
            </w:pPr>
            <w:r w:rsidRPr="00FC782F">
              <w:rPr>
                <w:sz w:val="24"/>
                <w:szCs w:val="24"/>
              </w:rPr>
              <w:t>Health and Human Development</w:t>
            </w:r>
          </w:p>
          <w:p w14:paraId="01CE92B9" w14:textId="77777777" w:rsidR="006E274B" w:rsidRPr="00FC782F" w:rsidRDefault="006E274B" w:rsidP="008C2D1F">
            <w:pPr>
              <w:rPr>
                <w:sz w:val="24"/>
                <w:szCs w:val="24"/>
              </w:rPr>
            </w:pPr>
          </w:p>
          <w:p w14:paraId="23245B66" w14:textId="77777777" w:rsidR="00B32B7E" w:rsidRDefault="00B32B7E" w:rsidP="008C2D1F">
            <w:pPr>
              <w:rPr>
                <w:sz w:val="24"/>
                <w:szCs w:val="24"/>
              </w:rPr>
            </w:pPr>
            <w:r w:rsidRPr="00FC782F">
              <w:rPr>
                <w:sz w:val="24"/>
                <w:szCs w:val="24"/>
              </w:rPr>
              <w:t>Outdoor and Environmental Education</w:t>
            </w:r>
          </w:p>
          <w:p w14:paraId="55995513" w14:textId="77777777" w:rsidR="006E274B" w:rsidRPr="00FC782F" w:rsidRDefault="006E274B" w:rsidP="008C2D1F">
            <w:pPr>
              <w:rPr>
                <w:sz w:val="24"/>
                <w:szCs w:val="24"/>
              </w:rPr>
            </w:pPr>
          </w:p>
          <w:p w14:paraId="5A07874E" w14:textId="44D31160" w:rsidR="00B32B7E" w:rsidRPr="00FC782F" w:rsidRDefault="00B32B7E" w:rsidP="008C2D1F">
            <w:pPr>
              <w:rPr>
                <w:sz w:val="24"/>
                <w:szCs w:val="24"/>
              </w:rPr>
            </w:pPr>
            <w:r w:rsidRPr="00FC782F">
              <w:rPr>
                <w:sz w:val="24"/>
                <w:szCs w:val="24"/>
              </w:rPr>
              <w:t>Physical Education</w:t>
            </w:r>
          </w:p>
        </w:tc>
        <w:tc>
          <w:tcPr>
            <w:tcW w:w="1819" w:type="dxa"/>
            <w:shd w:val="clear" w:color="auto" w:fill="66FFFF"/>
          </w:tcPr>
          <w:p w14:paraId="20DCB246" w14:textId="77777777" w:rsidR="00B32B7E" w:rsidRDefault="00B32B7E" w:rsidP="008C2D1F">
            <w:pPr>
              <w:rPr>
                <w:sz w:val="24"/>
                <w:szCs w:val="24"/>
              </w:rPr>
            </w:pPr>
            <w:r w:rsidRPr="00FC782F">
              <w:rPr>
                <w:sz w:val="24"/>
                <w:szCs w:val="24"/>
              </w:rPr>
              <w:t>Geography</w:t>
            </w:r>
          </w:p>
          <w:p w14:paraId="17767CD2" w14:textId="77777777" w:rsidR="006E274B" w:rsidRPr="00FC782F" w:rsidRDefault="006E274B" w:rsidP="008C2D1F">
            <w:pPr>
              <w:rPr>
                <w:sz w:val="24"/>
                <w:szCs w:val="24"/>
              </w:rPr>
            </w:pPr>
          </w:p>
          <w:p w14:paraId="4DAFF25C" w14:textId="54252876" w:rsidR="00B32B7E" w:rsidRDefault="00B32B7E" w:rsidP="008C2D1F">
            <w:pPr>
              <w:rPr>
                <w:sz w:val="24"/>
                <w:szCs w:val="24"/>
              </w:rPr>
            </w:pPr>
            <w:r w:rsidRPr="00FC782F">
              <w:rPr>
                <w:sz w:val="24"/>
                <w:szCs w:val="24"/>
              </w:rPr>
              <w:t>Business Management</w:t>
            </w:r>
          </w:p>
          <w:p w14:paraId="577F6644" w14:textId="77777777" w:rsidR="006E274B" w:rsidRPr="00FC782F" w:rsidRDefault="006E274B" w:rsidP="008C2D1F">
            <w:pPr>
              <w:rPr>
                <w:sz w:val="24"/>
                <w:szCs w:val="24"/>
              </w:rPr>
            </w:pPr>
          </w:p>
          <w:p w14:paraId="71F17F79" w14:textId="77777777" w:rsidR="00B32B7E" w:rsidRDefault="00B32B7E" w:rsidP="008C2D1F">
            <w:pPr>
              <w:rPr>
                <w:sz w:val="24"/>
                <w:szCs w:val="24"/>
              </w:rPr>
            </w:pPr>
            <w:r w:rsidRPr="00FC782F">
              <w:rPr>
                <w:sz w:val="24"/>
                <w:szCs w:val="24"/>
              </w:rPr>
              <w:t>Legal Studies</w:t>
            </w:r>
          </w:p>
          <w:p w14:paraId="3BC9C1B8" w14:textId="77777777" w:rsidR="006E274B" w:rsidRPr="00FC782F" w:rsidRDefault="006E274B" w:rsidP="008C2D1F">
            <w:pPr>
              <w:rPr>
                <w:sz w:val="24"/>
                <w:szCs w:val="24"/>
              </w:rPr>
            </w:pPr>
          </w:p>
          <w:p w14:paraId="58B42CCE" w14:textId="77777777" w:rsidR="00B32B7E" w:rsidRDefault="00B32B7E" w:rsidP="008C2D1F">
            <w:pPr>
              <w:rPr>
                <w:sz w:val="24"/>
                <w:szCs w:val="24"/>
              </w:rPr>
            </w:pPr>
            <w:r w:rsidRPr="00FC782F">
              <w:rPr>
                <w:sz w:val="24"/>
                <w:szCs w:val="24"/>
              </w:rPr>
              <w:t>History</w:t>
            </w:r>
          </w:p>
          <w:p w14:paraId="590F3AEC" w14:textId="77777777" w:rsidR="006E274B" w:rsidRPr="00FC782F" w:rsidRDefault="006E274B" w:rsidP="008C2D1F">
            <w:pPr>
              <w:rPr>
                <w:sz w:val="24"/>
                <w:szCs w:val="24"/>
              </w:rPr>
            </w:pPr>
          </w:p>
          <w:p w14:paraId="6DDEA68E" w14:textId="1327D1C0" w:rsidR="00B32B7E" w:rsidRPr="00FC782F" w:rsidRDefault="00B32B7E" w:rsidP="008C2D1F">
            <w:pPr>
              <w:rPr>
                <w:sz w:val="24"/>
                <w:szCs w:val="24"/>
              </w:rPr>
            </w:pPr>
            <w:r w:rsidRPr="00FC782F">
              <w:rPr>
                <w:sz w:val="24"/>
                <w:szCs w:val="24"/>
              </w:rPr>
              <w:t>Accounting</w:t>
            </w:r>
          </w:p>
        </w:tc>
        <w:tc>
          <w:tcPr>
            <w:tcW w:w="1819" w:type="dxa"/>
            <w:shd w:val="clear" w:color="auto" w:fill="CCFFFF"/>
          </w:tcPr>
          <w:p w14:paraId="623C0C4D" w14:textId="0A1EBB6C" w:rsidR="00B32B7E" w:rsidRDefault="0066680E" w:rsidP="008C2D1F">
            <w:pPr>
              <w:rPr>
                <w:sz w:val="24"/>
                <w:szCs w:val="24"/>
              </w:rPr>
            </w:pPr>
            <w:r>
              <w:rPr>
                <w:sz w:val="24"/>
                <w:szCs w:val="24"/>
              </w:rPr>
              <w:t>Environmental Science</w:t>
            </w:r>
          </w:p>
          <w:p w14:paraId="171B411C" w14:textId="77777777" w:rsidR="006E274B" w:rsidRDefault="006E274B" w:rsidP="008C2D1F">
            <w:pPr>
              <w:rPr>
                <w:sz w:val="24"/>
                <w:szCs w:val="24"/>
              </w:rPr>
            </w:pPr>
          </w:p>
          <w:p w14:paraId="6439F21C" w14:textId="77777777" w:rsidR="00B32B7E" w:rsidRDefault="00B32B7E" w:rsidP="008C2D1F">
            <w:pPr>
              <w:rPr>
                <w:sz w:val="24"/>
                <w:szCs w:val="24"/>
              </w:rPr>
            </w:pPr>
            <w:r>
              <w:rPr>
                <w:sz w:val="24"/>
                <w:szCs w:val="24"/>
              </w:rPr>
              <w:t>Psychology</w:t>
            </w:r>
          </w:p>
          <w:p w14:paraId="7F7D3F44" w14:textId="77777777" w:rsidR="0066680E" w:rsidRDefault="0066680E" w:rsidP="008C2D1F">
            <w:pPr>
              <w:rPr>
                <w:sz w:val="24"/>
                <w:szCs w:val="24"/>
              </w:rPr>
            </w:pPr>
          </w:p>
          <w:p w14:paraId="70E26C70" w14:textId="50CEB60F" w:rsidR="0066680E" w:rsidRPr="00FC782F" w:rsidRDefault="0066680E" w:rsidP="008C2D1F">
            <w:pPr>
              <w:rPr>
                <w:sz w:val="24"/>
                <w:szCs w:val="24"/>
              </w:rPr>
            </w:pPr>
            <w:r>
              <w:rPr>
                <w:sz w:val="24"/>
                <w:szCs w:val="24"/>
              </w:rPr>
              <w:t xml:space="preserve">Biology </w:t>
            </w:r>
            <w:r w:rsidRPr="008330AD">
              <w:t>(additional consultation required)</w:t>
            </w:r>
          </w:p>
        </w:tc>
        <w:tc>
          <w:tcPr>
            <w:tcW w:w="1820" w:type="dxa"/>
            <w:shd w:val="clear" w:color="auto" w:fill="E7FFFB"/>
          </w:tcPr>
          <w:p w14:paraId="00492C97" w14:textId="3B5CC5FD" w:rsidR="00B32B7E" w:rsidRPr="00FC782F" w:rsidRDefault="00B32B7E" w:rsidP="008C2D1F">
            <w:pPr>
              <w:rPr>
                <w:sz w:val="24"/>
                <w:szCs w:val="24"/>
              </w:rPr>
            </w:pPr>
            <w:r>
              <w:rPr>
                <w:sz w:val="24"/>
                <w:szCs w:val="24"/>
              </w:rPr>
              <w:t>General Maths</w:t>
            </w:r>
          </w:p>
        </w:tc>
      </w:tr>
    </w:tbl>
    <w:p w14:paraId="6E200218" w14:textId="77777777" w:rsidR="008C2D1F" w:rsidRDefault="008C2D1F" w:rsidP="008C2D1F"/>
    <w:p w14:paraId="256B7107" w14:textId="77777777" w:rsidR="00FC782F" w:rsidRDefault="00FC782F" w:rsidP="008C2D1F"/>
    <w:p w14:paraId="5BA1081B" w14:textId="47B0CFF5" w:rsidR="002B17F5" w:rsidRDefault="00D22030" w:rsidP="00D22030">
      <w:pPr>
        <w:pStyle w:val="Heading1"/>
      </w:pPr>
      <w:bookmarkStart w:id="7" w:name="_Toc140046276"/>
      <w:r>
        <w:t>VCE Subject Information</w:t>
      </w:r>
      <w:bookmarkEnd w:id="7"/>
    </w:p>
    <w:p w14:paraId="1A6DB011" w14:textId="01E97730" w:rsidR="00D22030" w:rsidRDefault="00D22030" w:rsidP="00D22030">
      <w:pPr>
        <w:rPr>
          <w:sz w:val="24"/>
          <w:szCs w:val="24"/>
        </w:rPr>
      </w:pPr>
      <w:r w:rsidRPr="00AF0A84">
        <w:rPr>
          <w:sz w:val="24"/>
          <w:szCs w:val="24"/>
        </w:rPr>
        <w:t xml:space="preserve">More information about the different VCE subjects can be found at </w:t>
      </w:r>
      <w:hyperlink r:id="rId13" w:history="1">
        <w:r w:rsidRPr="00AF0A84">
          <w:rPr>
            <w:rStyle w:val="Hyperlink"/>
            <w:sz w:val="24"/>
            <w:szCs w:val="24"/>
          </w:rPr>
          <w:t>Victorian Curriculum and Assessment Authority</w:t>
        </w:r>
      </w:hyperlink>
      <w:r w:rsidRPr="00AF0A84">
        <w:rPr>
          <w:sz w:val="24"/>
          <w:szCs w:val="24"/>
        </w:rPr>
        <w:t xml:space="preserve"> website</w:t>
      </w:r>
      <w:r w:rsidR="008330AD">
        <w:rPr>
          <w:sz w:val="24"/>
          <w:szCs w:val="24"/>
        </w:rPr>
        <w:t xml:space="preserve"> as well as </w:t>
      </w:r>
      <w:r w:rsidR="00B86323">
        <w:rPr>
          <w:sz w:val="24"/>
          <w:szCs w:val="24"/>
        </w:rPr>
        <w:t>on the Early Entry to VCE application sheet</w:t>
      </w:r>
      <w:r w:rsidRPr="00AF0A84">
        <w:rPr>
          <w:sz w:val="24"/>
          <w:szCs w:val="24"/>
        </w:rPr>
        <w:t xml:space="preserve">. There will be an opportunity to speak with each of the different subject teachers as part of the Parent Information Night on </w:t>
      </w:r>
      <w:r w:rsidR="009D1C41" w:rsidRPr="00AF0A84">
        <w:rPr>
          <w:sz w:val="24"/>
          <w:szCs w:val="24"/>
        </w:rPr>
        <w:t xml:space="preserve">July </w:t>
      </w:r>
      <w:r w:rsidR="008330AD">
        <w:rPr>
          <w:sz w:val="24"/>
          <w:szCs w:val="24"/>
        </w:rPr>
        <w:t>19</w:t>
      </w:r>
      <w:r w:rsidR="009D1C41" w:rsidRPr="00AF0A84">
        <w:rPr>
          <w:sz w:val="24"/>
          <w:szCs w:val="24"/>
          <w:vertAlign w:val="superscript"/>
        </w:rPr>
        <w:t>th</w:t>
      </w:r>
      <w:r w:rsidR="009D1C41" w:rsidRPr="00AF0A84">
        <w:rPr>
          <w:sz w:val="24"/>
          <w:szCs w:val="24"/>
        </w:rPr>
        <w:t>.</w:t>
      </w:r>
    </w:p>
    <w:p w14:paraId="092AB324" w14:textId="77777777" w:rsidR="004D59DF" w:rsidRPr="00AF0A84" w:rsidRDefault="004D59DF" w:rsidP="00D22030">
      <w:pPr>
        <w:rPr>
          <w:sz w:val="24"/>
          <w:szCs w:val="24"/>
        </w:rPr>
      </w:pPr>
    </w:p>
    <w:p w14:paraId="43D44C90" w14:textId="61EDA41D" w:rsidR="00927E07" w:rsidRDefault="004D59DF" w:rsidP="004D59DF">
      <w:pPr>
        <w:jc w:val="center"/>
        <w:rPr>
          <w:rFonts w:asciiTheme="majorHAnsi" w:eastAsiaTheme="majorEastAsia" w:hAnsiTheme="majorHAnsi" w:cstheme="majorBidi"/>
          <w:color w:val="2F5496" w:themeColor="accent1" w:themeShade="BF"/>
          <w:sz w:val="32"/>
          <w:szCs w:val="32"/>
        </w:rPr>
      </w:pPr>
      <w:r w:rsidRPr="004D59DF">
        <w:rPr>
          <w:noProof/>
        </w:rPr>
        <w:drawing>
          <wp:inline distT="0" distB="0" distL="0" distR="0" wp14:anchorId="74BDC6E5" wp14:editId="6F198BA9">
            <wp:extent cx="3314987" cy="1729890"/>
            <wp:effectExtent l="0" t="0" r="0" b="3810"/>
            <wp:docPr id="12" name="Picture 1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background with white text&#10;&#10;Description automatically generated"/>
                    <pic:cNvPicPr/>
                  </pic:nvPicPr>
                  <pic:blipFill>
                    <a:blip r:embed="rId14"/>
                    <a:stretch>
                      <a:fillRect/>
                    </a:stretch>
                  </pic:blipFill>
                  <pic:spPr>
                    <a:xfrm>
                      <a:off x="0" y="0"/>
                      <a:ext cx="3314987" cy="1729890"/>
                    </a:xfrm>
                    <a:prstGeom prst="rect">
                      <a:avLst/>
                    </a:prstGeom>
                  </pic:spPr>
                </pic:pic>
              </a:graphicData>
            </a:graphic>
          </wp:inline>
        </w:drawing>
      </w:r>
      <w:r w:rsidR="00927E07">
        <w:br w:type="page"/>
      </w:r>
    </w:p>
    <w:p w14:paraId="1BC6CC61" w14:textId="6BA48E7A" w:rsidR="003373E5" w:rsidRDefault="003373E5" w:rsidP="003373E5">
      <w:pPr>
        <w:pStyle w:val="Heading1"/>
      </w:pPr>
      <w:bookmarkStart w:id="8" w:name="_Toc140046277"/>
      <w:r w:rsidRPr="00DC267B">
        <w:lastRenderedPageBreak/>
        <w:t xml:space="preserve">Subject Options Year 10 </w:t>
      </w:r>
      <w:r>
        <w:t>–</w:t>
      </w:r>
      <w:r w:rsidRPr="00DC267B">
        <w:t xml:space="preserve"> 202</w:t>
      </w:r>
      <w:r w:rsidR="0022657B">
        <w:t>4</w:t>
      </w:r>
      <w:bookmarkEnd w:id="8"/>
    </w:p>
    <w:p w14:paraId="5E09F5B6" w14:textId="0F0A7B26" w:rsidR="002329EE" w:rsidRPr="002329EE" w:rsidRDefault="007F6C3F" w:rsidP="002329EE">
      <w:pPr>
        <w:rPr>
          <w:sz w:val="24"/>
          <w:szCs w:val="24"/>
        </w:rPr>
      </w:pPr>
      <w:r w:rsidRPr="002329EE">
        <w:rPr>
          <w:sz w:val="24"/>
          <w:szCs w:val="24"/>
        </w:rPr>
        <w:t xml:space="preserve">Each </w:t>
      </w:r>
      <w:r w:rsidR="00643D5A" w:rsidRPr="002329EE">
        <w:rPr>
          <w:sz w:val="24"/>
          <w:szCs w:val="24"/>
        </w:rPr>
        <w:t>curriculum area has a range of different subjects that you can choose from to complete in year</w:t>
      </w:r>
      <w:r w:rsidR="001E2F41" w:rsidRPr="002329EE">
        <w:rPr>
          <w:sz w:val="24"/>
          <w:szCs w:val="24"/>
        </w:rPr>
        <w:t xml:space="preserve"> 10</w:t>
      </w:r>
      <w:r w:rsidR="002329EE" w:rsidRPr="002329EE">
        <w:rPr>
          <w:sz w:val="24"/>
          <w:szCs w:val="24"/>
        </w:rPr>
        <w:t xml:space="preserve">. </w:t>
      </w:r>
      <w:r w:rsidR="00550BB9">
        <w:rPr>
          <w:sz w:val="24"/>
          <w:szCs w:val="24"/>
        </w:rPr>
        <w:t>Each</w:t>
      </w:r>
      <w:r w:rsidR="002329EE" w:rsidRPr="002329EE">
        <w:rPr>
          <w:sz w:val="24"/>
          <w:szCs w:val="24"/>
        </w:rPr>
        <w:t xml:space="preserve"> curriculum </w:t>
      </w:r>
      <w:r w:rsidR="00550BB9">
        <w:rPr>
          <w:sz w:val="24"/>
          <w:szCs w:val="24"/>
        </w:rPr>
        <w:t xml:space="preserve">area’s subject </w:t>
      </w:r>
      <w:r w:rsidR="002329EE" w:rsidRPr="002329EE">
        <w:rPr>
          <w:sz w:val="24"/>
          <w:szCs w:val="24"/>
        </w:rPr>
        <w:t>offer</w:t>
      </w:r>
      <w:r w:rsidR="00550BB9">
        <w:rPr>
          <w:sz w:val="24"/>
          <w:szCs w:val="24"/>
        </w:rPr>
        <w:t>ings</w:t>
      </w:r>
      <w:r w:rsidR="002329EE" w:rsidRPr="002329EE">
        <w:rPr>
          <w:sz w:val="24"/>
          <w:szCs w:val="24"/>
        </w:rPr>
        <w:t xml:space="preserve"> are listed below. More details about each of the subjects can be found on the next few pages.</w:t>
      </w:r>
    </w:p>
    <w:tbl>
      <w:tblPr>
        <w:tblStyle w:val="TableGrid"/>
        <w:tblW w:w="11227" w:type="dxa"/>
        <w:jc w:val="center"/>
        <w:tblLook w:val="04A0" w:firstRow="1" w:lastRow="0" w:firstColumn="1" w:lastColumn="0" w:noHBand="0" w:noVBand="1"/>
      </w:tblPr>
      <w:tblGrid>
        <w:gridCol w:w="1358"/>
        <w:gridCol w:w="2413"/>
        <w:gridCol w:w="1272"/>
        <w:gridCol w:w="2426"/>
        <w:gridCol w:w="1359"/>
        <w:gridCol w:w="2399"/>
      </w:tblGrid>
      <w:tr w:rsidR="00B86BEC" w14:paraId="3A849F58" w14:textId="77777777" w:rsidTr="002329EE">
        <w:trPr>
          <w:jc w:val="center"/>
        </w:trPr>
        <w:tc>
          <w:tcPr>
            <w:tcW w:w="1277" w:type="dxa"/>
            <w:tcBorders>
              <w:right w:val="nil"/>
            </w:tcBorders>
            <w:vAlign w:val="center"/>
          </w:tcPr>
          <w:p w14:paraId="317561A0" w14:textId="18833CB9" w:rsidR="00346A6B" w:rsidRPr="00B86BEC" w:rsidRDefault="00346A6B" w:rsidP="008F75B3">
            <w:pPr>
              <w:jc w:val="center"/>
              <w:rPr>
                <w:b/>
                <w:bCs/>
                <w:sz w:val="24"/>
                <w:szCs w:val="24"/>
              </w:rPr>
            </w:pPr>
            <w:r w:rsidRPr="00B86BEC">
              <w:rPr>
                <w:b/>
                <w:bCs/>
                <w:sz w:val="24"/>
                <w:szCs w:val="24"/>
              </w:rPr>
              <w:t>English</w:t>
            </w:r>
          </w:p>
        </w:tc>
        <w:tc>
          <w:tcPr>
            <w:tcW w:w="2466" w:type="dxa"/>
            <w:tcBorders>
              <w:left w:val="nil"/>
              <w:bottom w:val="single" w:sz="4" w:space="0" w:color="auto"/>
            </w:tcBorders>
            <w:vAlign w:val="center"/>
          </w:tcPr>
          <w:p w14:paraId="626875E7" w14:textId="77777777" w:rsidR="00346A6B" w:rsidRPr="00B86BEC" w:rsidRDefault="00346A6B" w:rsidP="00516154">
            <w:pPr>
              <w:spacing w:after="120"/>
              <w:rPr>
                <w:sz w:val="24"/>
                <w:szCs w:val="24"/>
              </w:rPr>
            </w:pPr>
            <w:r w:rsidRPr="00B86BEC">
              <w:rPr>
                <w:sz w:val="24"/>
                <w:szCs w:val="24"/>
              </w:rPr>
              <w:t>Standard English</w:t>
            </w:r>
          </w:p>
          <w:p w14:paraId="7F2F0AD1" w14:textId="6CE68425" w:rsidR="00346A6B" w:rsidRPr="00B86BEC" w:rsidRDefault="00346A6B" w:rsidP="00516154">
            <w:pPr>
              <w:spacing w:after="120"/>
              <w:rPr>
                <w:sz w:val="24"/>
                <w:szCs w:val="24"/>
              </w:rPr>
            </w:pPr>
            <w:r w:rsidRPr="00B86BEC">
              <w:rPr>
                <w:sz w:val="24"/>
                <w:szCs w:val="24"/>
              </w:rPr>
              <w:t>Extension English</w:t>
            </w:r>
          </w:p>
        </w:tc>
        <w:tc>
          <w:tcPr>
            <w:tcW w:w="1276" w:type="dxa"/>
            <w:tcBorders>
              <w:right w:val="nil"/>
            </w:tcBorders>
            <w:vAlign w:val="center"/>
          </w:tcPr>
          <w:p w14:paraId="4ABEF002" w14:textId="2A7FE65B" w:rsidR="00346A6B" w:rsidRPr="00B86BEC" w:rsidRDefault="00346A6B" w:rsidP="008F75B3">
            <w:pPr>
              <w:jc w:val="center"/>
              <w:rPr>
                <w:sz w:val="24"/>
                <w:szCs w:val="24"/>
              </w:rPr>
            </w:pPr>
            <w:r w:rsidRPr="00B86BEC">
              <w:rPr>
                <w:b/>
                <w:bCs/>
                <w:sz w:val="24"/>
                <w:szCs w:val="24"/>
              </w:rPr>
              <w:t>Maths</w:t>
            </w:r>
          </w:p>
        </w:tc>
        <w:tc>
          <w:tcPr>
            <w:tcW w:w="2466" w:type="dxa"/>
            <w:tcBorders>
              <w:left w:val="nil"/>
              <w:bottom w:val="single" w:sz="4" w:space="0" w:color="auto"/>
            </w:tcBorders>
            <w:vAlign w:val="center"/>
          </w:tcPr>
          <w:p w14:paraId="790A9993" w14:textId="77777777" w:rsidR="00FB03C3" w:rsidRPr="00B86BEC" w:rsidRDefault="00346A6B" w:rsidP="00516154">
            <w:pPr>
              <w:spacing w:after="120"/>
              <w:rPr>
                <w:sz w:val="24"/>
                <w:szCs w:val="24"/>
              </w:rPr>
            </w:pPr>
            <w:r w:rsidRPr="00B86BEC">
              <w:rPr>
                <w:sz w:val="24"/>
                <w:szCs w:val="24"/>
              </w:rPr>
              <w:t>General Maths</w:t>
            </w:r>
          </w:p>
          <w:p w14:paraId="127688AA" w14:textId="77777777" w:rsidR="00FB03C3" w:rsidRPr="00B86BEC" w:rsidRDefault="00FB03C3" w:rsidP="00516154">
            <w:pPr>
              <w:spacing w:after="120"/>
              <w:rPr>
                <w:sz w:val="24"/>
                <w:szCs w:val="24"/>
              </w:rPr>
            </w:pPr>
            <w:r w:rsidRPr="00B86BEC">
              <w:rPr>
                <w:sz w:val="24"/>
                <w:szCs w:val="24"/>
              </w:rPr>
              <w:t>E</w:t>
            </w:r>
            <w:r w:rsidR="00346A6B" w:rsidRPr="00B86BEC">
              <w:rPr>
                <w:sz w:val="24"/>
                <w:szCs w:val="24"/>
              </w:rPr>
              <w:t>xtension Maths</w:t>
            </w:r>
          </w:p>
          <w:p w14:paraId="1A0A4EC7" w14:textId="29C1FF94" w:rsidR="00346A6B" w:rsidRPr="00B86BEC" w:rsidRDefault="00346A6B" w:rsidP="00516154">
            <w:pPr>
              <w:spacing w:after="120"/>
              <w:rPr>
                <w:sz w:val="24"/>
                <w:szCs w:val="24"/>
              </w:rPr>
            </w:pPr>
            <w:r w:rsidRPr="00B86BEC">
              <w:rPr>
                <w:sz w:val="24"/>
                <w:szCs w:val="24"/>
              </w:rPr>
              <w:t>Pre-Methods</w:t>
            </w:r>
          </w:p>
        </w:tc>
        <w:tc>
          <w:tcPr>
            <w:tcW w:w="1276" w:type="dxa"/>
            <w:tcBorders>
              <w:right w:val="nil"/>
            </w:tcBorders>
            <w:vAlign w:val="center"/>
          </w:tcPr>
          <w:p w14:paraId="187CD7CD" w14:textId="25D8F0B3" w:rsidR="00346A6B" w:rsidRPr="00B86BEC" w:rsidRDefault="00FB03C3" w:rsidP="008F75B3">
            <w:pPr>
              <w:jc w:val="center"/>
              <w:rPr>
                <w:b/>
                <w:bCs/>
                <w:sz w:val="24"/>
                <w:szCs w:val="24"/>
              </w:rPr>
            </w:pPr>
            <w:r w:rsidRPr="00B86BEC">
              <w:rPr>
                <w:b/>
                <w:bCs/>
                <w:sz w:val="24"/>
                <w:szCs w:val="24"/>
              </w:rPr>
              <w:t>Languages</w:t>
            </w:r>
          </w:p>
        </w:tc>
        <w:tc>
          <w:tcPr>
            <w:tcW w:w="2466" w:type="dxa"/>
            <w:tcBorders>
              <w:left w:val="nil"/>
              <w:bottom w:val="single" w:sz="4" w:space="0" w:color="auto"/>
            </w:tcBorders>
            <w:vAlign w:val="center"/>
          </w:tcPr>
          <w:p w14:paraId="7E7DE803" w14:textId="77777777" w:rsidR="00346A6B" w:rsidRPr="00B86BEC" w:rsidRDefault="00FB03C3" w:rsidP="00516154">
            <w:pPr>
              <w:spacing w:after="120"/>
              <w:rPr>
                <w:sz w:val="24"/>
                <w:szCs w:val="24"/>
              </w:rPr>
            </w:pPr>
            <w:r w:rsidRPr="00B86BEC">
              <w:rPr>
                <w:sz w:val="24"/>
                <w:szCs w:val="24"/>
              </w:rPr>
              <w:t>German</w:t>
            </w:r>
          </w:p>
          <w:p w14:paraId="086F8D19" w14:textId="1787CE51" w:rsidR="00FB03C3" w:rsidRPr="00B86BEC" w:rsidRDefault="00FB03C3" w:rsidP="00516154">
            <w:pPr>
              <w:spacing w:after="120"/>
              <w:rPr>
                <w:sz w:val="24"/>
                <w:szCs w:val="24"/>
              </w:rPr>
            </w:pPr>
            <w:r w:rsidRPr="00B86BEC">
              <w:rPr>
                <w:sz w:val="24"/>
                <w:szCs w:val="24"/>
              </w:rPr>
              <w:t>Indonesian</w:t>
            </w:r>
          </w:p>
        </w:tc>
      </w:tr>
      <w:tr w:rsidR="00B86BEC" w14:paraId="7B4846AB" w14:textId="77777777" w:rsidTr="002329EE">
        <w:trPr>
          <w:jc w:val="center"/>
        </w:trPr>
        <w:tc>
          <w:tcPr>
            <w:tcW w:w="1277" w:type="dxa"/>
            <w:tcBorders>
              <w:right w:val="nil"/>
            </w:tcBorders>
            <w:vAlign w:val="center"/>
          </w:tcPr>
          <w:p w14:paraId="0CE1D3B4" w14:textId="7314BB06" w:rsidR="00346A6B" w:rsidRPr="00B86BEC" w:rsidRDefault="005F64DB" w:rsidP="008F75B3">
            <w:pPr>
              <w:jc w:val="center"/>
              <w:rPr>
                <w:b/>
                <w:bCs/>
                <w:sz w:val="24"/>
                <w:szCs w:val="24"/>
              </w:rPr>
            </w:pPr>
            <w:r w:rsidRPr="00B86BEC">
              <w:rPr>
                <w:b/>
                <w:bCs/>
                <w:sz w:val="24"/>
                <w:szCs w:val="24"/>
              </w:rPr>
              <w:t>Humanities</w:t>
            </w:r>
          </w:p>
        </w:tc>
        <w:tc>
          <w:tcPr>
            <w:tcW w:w="2466" w:type="dxa"/>
            <w:tcBorders>
              <w:left w:val="nil"/>
              <w:bottom w:val="single" w:sz="4" w:space="0" w:color="auto"/>
            </w:tcBorders>
            <w:vAlign w:val="center"/>
          </w:tcPr>
          <w:p w14:paraId="1A9D9335" w14:textId="77777777" w:rsidR="005F64DB" w:rsidRDefault="005F64DB" w:rsidP="00516154">
            <w:pPr>
              <w:spacing w:after="120"/>
              <w:rPr>
                <w:sz w:val="24"/>
                <w:szCs w:val="24"/>
              </w:rPr>
            </w:pPr>
            <w:r w:rsidRPr="00B86BEC">
              <w:rPr>
                <w:sz w:val="24"/>
                <w:szCs w:val="24"/>
              </w:rPr>
              <w:t>Legal Studies</w:t>
            </w:r>
          </w:p>
          <w:p w14:paraId="2A251FAA" w14:textId="77777777" w:rsidR="005F64DB" w:rsidRPr="00B86BEC" w:rsidRDefault="005F64DB" w:rsidP="00516154">
            <w:pPr>
              <w:spacing w:after="120"/>
              <w:rPr>
                <w:sz w:val="24"/>
                <w:szCs w:val="24"/>
              </w:rPr>
            </w:pPr>
            <w:r w:rsidRPr="00B86BEC">
              <w:rPr>
                <w:sz w:val="24"/>
                <w:szCs w:val="24"/>
              </w:rPr>
              <w:t>Business Management</w:t>
            </w:r>
            <w:r w:rsidRPr="00B86BEC">
              <w:rPr>
                <w:sz w:val="24"/>
                <w:szCs w:val="24"/>
              </w:rPr>
              <w:tab/>
            </w:r>
          </w:p>
          <w:p w14:paraId="4E8366F9" w14:textId="714B8339" w:rsidR="00346A6B" w:rsidRPr="00B86BEC" w:rsidRDefault="005F64DB" w:rsidP="00516154">
            <w:pPr>
              <w:spacing w:after="120"/>
              <w:rPr>
                <w:sz w:val="24"/>
                <w:szCs w:val="24"/>
              </w:rPr>
            </w:pPr>
            <w:r w:rsidRPr="00B86BEC">
              <w:rPr>
                <w:sz w:val="24"/>
                <w:szCs w:val="24"/>
              </w:rPr>
              <w:t>History</w:t>
            </w:r>
          </w:p>
        </w:tc>
        <w:tc>
          <w:tcPr>
            <w:tcW w:w="1276" w:type="dxa"/>
            <w:tcBorders>
              <w:right w:val="nil"/>
            </w:tcBorders>
            <w:vAlign w:val="center"/>
          </w:tcPr>
          <w:p w14:paraId="22123C58" w14:textId="182536BA" w:rsidR="00346A6B" w:rsidRPr="00B86BEC" w:rsidRDefault="005F64DB" w:rsidP="008F75B3">
            <w:pPr>
              <w:jc w:val="center"/>
              <w:rPr>
                <w:b/>
                <w:bCs/>
                <w:sz w:val="24"/>
                <w:szCs w:val="24"/>
              </w:rPr>
            </w:pPr>
            <w:r w:rsidRPr="00B86BEC">
              <w:rPr>
                <w:b/>
                <w:bCs/>
                <w:sz w:val="24"/>
                <w:szCs w:val="24"/>
              </w:rPr>
              <w:t>Health and P</w:t>
            </w:r>
            <w:r w:rsidR="002329EE" w:rsidRPr="00B86BEC">
              <w:rPr>
                <w:b/>
                <w:bCs/>
                <w:sz w:val="24"/>
                <w:szCs w:val="24"/>
              </w:rPr>
              <w:t>hysical Education</w:t>
            </w:r>
          </w:p>
        </w:tc>
        <w:tc>
          <w:tcPr>
            <w:tcW w:w="2466" w:type="dxa"/>
            <w:tcBorders>
              <w:left w:val="nil"/>
              <w:bottom w:val="single" w:sz="4" w:space="0" w:color="auto"/>
            </w:tcBorders>
            <w:vAlign w:val="center"/>
          </w:tcPr>
          <w:p w14:paraId="54586CB7" w14:textId="77777777" w:rsidR="00346A6B" w:rsidRPr="00B86BEC" w:rsidRDefault="00224FB7" w:rsidP="00516154">
            <w:pPr>
              <w:spacing w:after="120"/>
              <w:rPr>
                <w:sz w:val="24"/>
                <w:szCs w:val="24"/>
              </w:rPr>
            </w:pPr>
            <w:r w:rsidRPr="00B86BEC">
              <w:rPr>
                <w:sz w:val="24"/>
                <w:szCs w:val="24"/>
              </w:rPr>
              <w:t>Outdoor Education</w:t>
            </w:r>
          </w:p>
          <w:p w14:paraId="77D5B540" w14:textId="3268EBA6" w:rsidR="00224FB7" w:rsidRPr="00B86BEC" w:rsidRDefault="00224FB7" w:rsidP="00516154">
            <w:pPr>
              <w:spacing w:after="120"/>
              <w:rPr>
                <w:sz w:val="24"/>
                <w:szCs w:val="24"/>
              </w:rPr>
            </w:pPr>
            <w:r w:rsidRPr="00B86BEC">
              <w:rPr>
                <w:sz w:val="24"/>
                <w:szCs w:val="24"/>
              </w:rPr>
              <w:t>Sports Performance</w:t>
            </w:r>
          </w:p>
          <w:p w14:paraId="7F8455C9" w14:textId="0E77813B" w:rsidR="00A37337" w:rsidRPr="00B86BEC" w:rsidRDefault="00A37337" w:rsidP="00516154">
            <w:pPr>
              <w:spacing w:after="120"/>
              <w:rPr>
                <w:sz w:val="24"/>
                <w:szCs w:val="24"/>
              </w:rPr>
            </w:pPr>
            <w:r w:rsidRPr="00B86BEC">
              <w:rPr>
                <w:sz w:val="24"/>
                <w:szCs w:val="24"/>
              </w:rPr>
              <w:t>Fitness</w:t>
            </w:r>
          </w:p>
          <w:p w14:paraId="30A1C64D" w14:textId="26971112" w:rsidR="00224FB7" w:rsidRPr="00B86BEC" w:rsidRDefault="00DF49FF" w:rsidP="00516154">
            <w:pPr>
              <w:spacing w:after="120"/>
              <w:rPr>
                <w:sz w:val="24"/>
                <w:szCs w:val="24"/>
              </w:rPr>
            </w:pPr>
            <w:r w:rsidRPr="00B86BEC">
              <w:rPr>
                <w:sz w:val="24"/>
                <w:szCs w:val="24"/>
              </w:rPr>
              <w:t>Health</w:t>
            </w:r>
          </w:p>
        </w:tc>
        <w:tc>
          <w:tcPr>
            <w:tcW w:w="1276" w:type="dxa"/>
            <w:tcBorders>
              <w:right w:val="nil"/>
            </w:tcBorders>
            <w:vAlign w:val="center"/>
          </w:tcPr>
          <w:p w14:paraId="494132A4" w14:textId="5C390B82" w:rsidR="00346A6B" w:rsidRPr="00B86BEC" w:rsidRDefault="002D4E05" w:rsidP="008F75B3">
            <w:pPr>
              <w:jc w:val="center"/>
              <w:rPr>
                <w:b/>
                <w:bCs/>
                <w:sz w:val="24"/>
                <w:szCs w:val="24"/>
              </w:rPr>
            </w:pPr>
            <w:r w:rsidRPr="00B86BEC">
              <w:rPr>
                <w:b/>
                <w:bCs/>
                <w:sz w:val="24"/>
                <w:szCs w:val="24"/>
              </w:rPr>
              <w:t>Technology</w:t>
            </w:r>
          </w:p>
        </w:tc>
        <w:tc>
          <w:tcPr>
            <w:tcW w:w="2466" w:type="dxa"/>
            <w:tcBorders>
              <w:left w:val="nil"/>
              <w:bottom w:val="single" w:sz="4" w:space="0" w:color="auto"/>
            </w:tcBorders>
            <w:vAlign w:val="center"/>
          </w:tcPr>
          <w:p w14:paraId="5839AA0E" w14:textId="77777777" w:rsidR="00346A6B" w:rsidRPr="00B86BEC" w:rsidRDefault="00EE631F" w:rsidP="00516154">
            <w:pPr>
              <w:spacing w:after="120"/>
              <w:rPr>
                <w:sz w:val="24"/>
                <w:szCs w:val="24"/>
              </w:rPr>
            </w:pPr>
            <w:r w:rsidRPr="00B86BEC">
              <w:rPr>
                <w:sz w:val="24"/>
                <w:szCs w:val="24"/>
              </w:rPr>
              <w:t>Wood</w:t>
            </w:r>
          </w:p>
          <w:p w14:paraId="3E6ED8BF" w14:textId="77777777" w:rsidR="00EE631F" w:rsidRPr="00B86BEC" w:rsidRDefault="00EE631F" w:rsidP="00516154">
            <w:pPr>
              <w:spacing w:after="120"/>
              <w:rPr>
                <w:sz w:val="24"/>
                <w:szCs w:val="24"/>
              </w:rPr>
            </w:pPr>
            <w:r w:rsidRPr="00B86BEC">
              <w:rPr>
                <w:sz w:val="24"/>
                <w:szCs w:val="24"/>
              </w:rPr>
              <w:t>Food</w:t>
            </w:r>
          </w:p>
          <w:p w14:paraId="19AAF333" w14:textId="77777777" w:rsidR="00EE631F" w:rsidRPr="00B86BEC" w:rsidRDefault="00EE631F" w:rsidP="00516154">
            <w:pPr>
              <w:spacing w:after="120"/>
              <w:rPr>
                <w:sz w:val="24"/>
                <w:szCs w:val="24"/>
              </w:rPr>
            </w:pPr>
            <w:r w:rsidRPr="00B86BEC">
              <w:rPr>
                <w:sz w:val="24"/>
                <w:szCs w:val="24"/>
              </w:rPr>
              <w:t>Fibre</w:t>
            </w:r>
          </w:p>
          <w:p w14:paraId="6540A008" w14:textId="2161952D" w:rsidR="00EE631F" w:rsidRPr="00B86BEC" w:rsidRDefault="00EE631F" w:rsidP="00516154">
            <w:pPr>
              <w:spacing w:after="120"/>
              <w:rPr>
                <w:sz w:val="24"/>
                <w:szCs w:val="24"/>
              </w:rPr>
            </w:pPr>
            <w:r w:rsidRPr="00B86BEC">
              <w:rPr>
                <w:sz w:val="24"/>
                <w:szCs w:val="24"/>
              </w:rPr>
              <w:t>Digital Systems</w:t>
            </w:r>
          </w:p>
        </w:tc>
      </w:tr>
      <w:tr w:rsidR="00954BCC" w14:paraId="14A0EB5C" w14:textId="77777777" w:rsidTr="002329EE">
        <w:trPr>
          <w:jc w:val="center"/>
        </w:trPr>
        <w:tc>
          <w:tcPr>
            <w:tcW w:w="1277" w:type="dxa"/>
            <w:tcBorders>
              <w:right w:val="nil"/>
            </w:tcBorders>
            <w:vAlign w:val="center"/>
          </w:tcPr>
          <w:p w14:paraId="1ECC0050" w14:textId="2E46F43E" w:rsidR="00346A6B" w:rsidRPr="00B86BEC" w:rsidRDefault="002D4E05" w:rsidP="008F75B3">
            <w:pPr>
              <w:jc w:val="center"/>
              <w:rPr>
                <w:b/>
                <w:bCs/>
                <w:sz w:val="24"/>
                <w:szCs w:val="24"/>
              </w:rPr>
            </w:pPr>
            <w:r w:rsidRPr="00B86BEC">
              <w:rPr>
                <w:b/>
                <w:bCs/>
                <w:sz w:val="24"/>
                <w:szCs w:val="24"/>
              </w:rPr>
              <w:t>Science</w:t>
            </w:r>
          </w:p>
        </w:tc>
        <w:tc>
          <w:tcPr>
            <w:tcW w:w="2466" w:type="dxa"/>
            <w:tcBorders>
              <w:left w:val="nil"/>
            </w:tcBorders>
            <w:vAlign w:val="center"/>
          </w:tcPr>
          <w:p w14:paraId="2F8F1CBE" w14:textId="77777777" w:rsidR="00346A6B" w:rsidRPr="00B86BEC" w:rsidRDefault="002F4B5F" w:rsidP="00516154">
            <w:pPr>
              <w:spacing w:after="120"/>
              <w:rPr>
                <w:sz w:val="24"/>
                <w:szCs w:val="24"/>
              </w:rPr>
            </w:pPr>
            <w:r w:rsidRPr="00B86BEC">
              <w:rPr>
                <w:sz w:val="24"/>
                <w:szCs w:val="24"/>
              </w:rPr>
              <w:t>Alpha</w:t>
            </w:r>
          </w:p>
          <w:p w14:paraId="5D72929D" w14:textId="77777777" w:rsidR="002F4B5F" w:rsidRPr="00B86BEC" w:rsidRDefault="002F4B5F" w:rsidP="00516154">
            <w:pPr>
              <w:spacing w:after="120"/>
              <w:rPr>
                <w:sz w:val="24"/>
                <w:szCs w:val="24"/>
              </w:rPr>
            </w:pPr>
            <w:r w:rsidRPr="00B86BEC">
              <w:rPr>
                <w:sz w:val="24"/>
                <w:szCs w:val="24"/>
              </w:rPr>
              <w:t>Beta</w:t>
            </w:r>
          </w:p>
          <w:p w14:paraId="1334D003" w14:textId="3651C453" w:rsidR="002F4B5F" w:rsidRPr="00B86BEC" w:rsidRDefault="002F4B5F" w:rsidP="00516154">
            <w:pPr>
              <w:spacing w:after="120"/>
              <w:rPr>
                <w:sz w:val="24"/>
                <w:szCs w:val="24"/>
              </w:rPr>
            </w:pPr>
            <w:r w:rsidRPr="00B86BEC">
              <w:rPr>
                <w:sz w:val="24"/>
                <w:szCs w:val="24"/>
              </w:rPr>
              <w:t>Gamma</w:t>
            </w:r>
          </w:p>
        </w:tc>
        <w:tc>
          <w:tcPr>
            <w:tcW w:w="1276" w:type="dxa"/>
            <w:tcBorders>
              <w:right w:val="nil"/>
            </w:tcBorders>
            <w:vAlign w:val="center"/>
          </w:tcPr>
          <w:p w14:paraId="6C1CB97C" w14:textId="3DB46DC0" w:rsidR="00346A6B" w:rsidRPr="00B86BEC" w:rsidRDefault="002D4E05" w:rsidP="008F75B3">
            <w:pPr>
              <w:jc w:val="center"/>
              <w:rPr>
                <w:b/>
                <w:bCs/>
                <w:sz w:val="24"/>
                <w:szCs w:val="24"/>
              </w:rPr>
            </w:pPr>
            <w:r w:rsidRPr="00B86BEC">
              <w:rPr>
                <w:b/>
                <w:bCs/>
                <w:sz w:val="24"/>
                <w:szCs w:val="24"/>
              </w:rPr>
              <w:t>Art</w:t>
            </w:r>
          </w:p>
        </w:tc>
        <w:tc>
          <w:tcPr>
            <w:tcW w:w="2466" w:type="dxa"/>
            <w:tcBorders>
              <w:left w:val="nil"/>
            </w:tcBorders>
            <w:vAlign w:val="center"/>
          </w:tcPr>
          <w:p w14:paraId="7C40B516" w14:textId="77777777" w:rsidR="00346A6B" w:rsidRPr="00B86BEC" w:rsidRDefault="002F4B5F" w:rsidP="00516154">
            <w:pPr>
              <w:spacing w:after="120"/>
              <w:rPr>
                <w:sz w:val="24"/>
                <w:szCs w:val="24"/>
              </w:rPr>
            </w:pPr>
            <w:r w:rsidRPr="00B86BEC">
              <w:rPr>
                <w:sz w:val="24"/>
                <w:szCs w:val="24"/>
              </w:rPr>
              <w:t>Visual Art</w:t>
            </w:r>
          </w:p>
          <w:p w14:paraId="3D68BD87" w14:textId="77777777" w:rsidR="002F4B5F" w:rsidRPr="00B86BEC" w:rsidRDefault="002F4B5F" w:rsidP="00516154">
            <w:pPr>
              <w:spacing w:after="120"/>
              <w:rPr>
                <w:sz w:val="24"/>
                <w:szCs w:val="24"/>
              </w:rPr>
            </w:pPr>
            <w:r w:rsidRPr="00B86BEC">
              <w:rPr>
                <w:sz w:val="24"/>
                <w:szCs w:val="24"/>
              </w:rPr>
              <w:t>Music</w:t>
            </w:r>
          </w:p>
          <w:p w14:paraId="6862300C" w14:textId="77777777" w:rsidR="002F4B5F" w:rsidRPr="00B86BEC" w:rsidRDefault="002F4B5F" w:rsidP="00516154">
            <w:pPr>
              <w:spacing w:after="120"/>
              <w:rPr>
                <w:sz w:val="24"/>
                <w:szCs w:val="24"/>
              </w:rPr>
            </w:pPr>
            <w:r w:rsidRPr="00B86BEC">
              <w:rPr>
                <w:sz w:val="24"/>
                <w:szCs w:val="24"/>
              </w:rPr>
              <w:t>Drama</w:t>
            </w:r>
          </w:p>
          <w:p w14:paraId="2504C54E" w14:textId="65D3AD86" w:rsidR="002F4B5F" w:rsidRPr="00B86BEC" w:rsidRDefault="002F4B5F" w:rsidP="00516154">
            <w:pPr>
              <w:spacing w:after="120"/>
              <w:rPr>
                <w:sz w:val="24"/>
                <w:szCs w:val="24"/>
              </w:rPr>
            </w:pPr>
            <w:r w:rsidRPr="00B86BEC">
              <w:rPr>
                <w:sz w:val="24"/>
                <w:szCs w:val="24"/>
              </w:rPr>
              <w:t>Visual Communication Design</w:t>
            </w:r>
          </w:p>
        </w:tc>
        <w:tc>
          <w:tcPr>
            <w:tcW w:w="1276" w:type="dxa"/>
            <w:tcBorders>
              <w:right w:val="nil"/>
            </w:tcBorders>
            <w:vAlign w:val="center"/>
          </w:tcPr>
          <w:p w14:paraId="43121388" w14:textId="50CEB858" w:rsidR="00346A6B" w:rsidRPr="00B86BEC" w:rsidRDefault="002F4B5F" w:rsidP="008F75B3">
            <w:pPr>
              <w:jc w:val="center"/>
              <w:rPr>
                <w:b/>
                <w:bCs/>
                <w:sz w:val="24"/>
                <w:szCs w:val="24"/>
              </w:rPr>
            </w:pPr>
            <w:r w:rsidRPr="00B86BEC">
              <w:rPr>
                <w:b/>
                <w:bCs/>
                <w:sz w:val="24"/>
                <w:szCs w:val="24"/>
              </w:rPr>
              <w:t>English</w:t>
            </w:r>
          </w:p>
        </w:tc>
        <w:tc>
          <w:tcPr>
            <w:tcW w:w="2466" w:type="dxa"/>
            <w:tcBorders>
              <w:left w:val="nil"/>
            </w:tcBorders>
            <w:vAlign w:val="center"/>
          </w:tcPr>
          <w:p w14:paraId="27842C36" w14:textId="19917C4F" w:rsidR="00346A6B" w:rsidRPr="00B86BEC" w:rsidRDefault="002F4B5F" w:rsidP="008F75B3">
            <w:pPr>
              <w:rPr>
                <w:sz w:val="24"/>
                <w:szCs w:val="24"/>
              </w:rPr>
            </w:pPr>
            <w:r w:rsidRPr="00B86BEC">
              <w:rPr>
                <w:sz w:val="24"/>
                <w:szCs w:val="24"/>
              </w:rPr>
              <w:t>Literature</w:t>
            </w:r>
          </w:p>
        </w:tc>
      </w:tr>
    </w:tbl>
    <w:p w14:paraId="4621E552" w14:textId="47C1A057" w:rsidR="008863C5" w:rsidRDefault="00320470" w:rsidP="00320470">
      <w:pPr>
        <w:pStyle w:val="Heading1"/>
      </w:pPr>
      <w:bookmarkStart w:id="9" w:name="_Toc140046278"/>
      <w:r>
        <w:t>C</w:t>
      </w:r>
      <w:r w:rsidR="008863C5">
        <w:t>ompulsory Subjects</w:t>
      </w:r>
      <w:bookmarkEnd w:id="9"/>
    </w:p>
    <w:p w14:paraId="1D6745B9" w14:textId="77777777" w:rsidR="008863C5" w:rsidRPr="001803AE" w:rsidRDefault="008863C5" w:rsidP="008863C5">
      <w:pPr>
        <w:rPr>
          <w:sz w:val="24"/>
          <w:szCs w:val="24"/>
        </w:rPr>
      </w:pPr>
      <w:r w:rsidRPr="001803AE">
        <w:rPr>
          <w:sz w:val="24"/>
          <w:szCs w:val="24"/>
        </w:rPr>
        <w:t>Students must choose one subject for each curriculum area.</w:t>
      </w:r>
    </w:p>
    <w:p w14:paraId="6B1221BE" w14:textId="2A93CE71" w:rsidR="008863C5" w:rsidRPr="008863C5" w:rsidRDefault="00601AF1" w:rsidP="008863C5">
      <w:pPr>
        <w:pStyle w:val="Heading2"/>
      </w:pPr>
      <w:bookmarkStart w:id="10" w:name="_Toc140046279"/>
      <w:r>
        <w:t>English</w:t>
      </w:r>
      <w:bookmarkEnd w:id="10"/>
    </w:p>
    <w:tbl>
      <w:tblPr>
        <w:tblStyle w:val="TableGrid"/>
        <w:tblW w:w="11058" w:type="dxa"/>
        <w:jc w:val="center"/>
        <w:tblLook w:val="05A0" w:firstRow="1" w:lastRow="0" w:firstColumn="1" w:lastColumn="1" w:noHBand="0" w:noVBand="1"/>
      </w:tblPr>
      <w:tblGrid>
        <w:gridCol w:w="5529"/>
        <w:gridCol w:w="5529"/>
      </w:tblGrid>
      <w:tr w:rsidR="00B22A8C" w:rsidRPr="00CB50F6" w14:paraId="3699B5FF" w14:textId="77777777" w:rsidTr="00476FDE">
        <w:trPr>
          <w:jc w:val="center"/>
        </w:trPr>
        <w:tc>
          <w:tcPr>
            <w:tcW w:w="5529" w:type="dxa"/>
            <w:shd w:val="clear" w:color="auto" w:fill="CCFFFF"/>
          </w:tcPr>
          <w:p w14:paraId="415AA20D" w14:textId="77777777" w:rsidR="00B22A8C" w:rsidRPr="00F7211C" w:rsidRDefault="00B22A8C" w:rsidP="008863C5">
            <w:pPr>
              <w:jc w:val="center"/>
              <w:rPr>
                <w:rFonts w:cstheme="minorHAnsi"/>
                <w:color w:val="000000"/>
                <w:sz w:val="24"/>
              </w:rPr>
            </w:pPr>
            <w:r w:rsidRPr="00F7211C">
              <w:rPr>
                <w:rFonts w:cstheme="minorHAnsi"/>
                <w:color w:val="000000"/>
                <w:sz w:val="24"/>
              </w:rPr>
              <w:t>Standard English</w:t>
            </w:r>
          </w:p>
        </w:tc>
        <w:tc>
          <w:tcPr>
            <w:tcW w:w="5529" w:type="dxa"/>
            <w:shd w:val="clear" w:color="auto" w:fill="CCFFFF"/>
          </w:tcPr>
          <w:p w14:paraId="4D0792DB" w14:textId="77777777" w:rsidR="00B22A8C" w:rsidRPr="00F7211C" w:rsidRDefault="00B22A8C" w:rsidP="008863C5">
            <w:pPr>
              <w:jc w:val="center"/>
              <w:rPr>
                <w:rFonts w:cstheme="minorHAnsi"/>
                <w:color w:val="000000"/>
                <w:sz w:val="24"/>
              </w:rPr>
            </w:pPr>
            <w:r w:rsidRPr="00F7211C">
              <w:rPr>
                <w:rFonts w:cstheme="minorHAnsi"/>
                <w:color w:val="000000"/>
                <w:sz w:val="24"/>
              </w:rPr>
              <w:t>Extension English</w:t>
            </w:r>
          </w:p>
        </w:tc>
      </w:tr>
      <w:tr w:rsidR="00B22A8C" w:rsidRPr="00CB50F6" w14:paraId="30942BED" w14:textId="77777777" w:rsidTr="008863C5">
        <w:trPr>
          <w:jc w:val="center"/>
        </w:trPr>
        <w:tc>
          <w:tcPr>
            <w:tcW w:w="5529" w:type="dxa"/>
          </w:tcPr>
          <w:p w14:paraId="76BD9715" w14:textId="0997078C" w:rsidR="00B22A8C" w:rsidRPr="00F7211C" w:rsidRDefault="00A14253" w:rsidP="00256A40">
            <w:pPr>
              <w:rPr>
                <w:rFonts w:cstheme="minorHAnsi"/>
                <w:sz w:val="24"/>
              </w:rPr>
            </w:pPr>
            <w:r w:rsidRPr="00A14253">
              <w:rPr>
                <w:rFonts w:cstheme="minorHAnsi"/>
                <w:sz w:val="24"/>
                <w:szCs w:val="24"/>
              </w:rPr>
              <w:t xml:space="preserve">In Year 10 Standard English, students produce persuasive and expressive responses that explore the theme of ‘Hope’. Students read, </w:t>
            </w:r>
            <w:proofErr w:type="gramStart"/>
            <w:r w:rsidRPr="00A14253">
              <w:rPr>
                <w:rFonts w:cstheme="minorHAnsi"/>
                <w:sz w:val="24"/>
                <w:szCs w:val="24"/>
              </w:rPr>
              <w:t>discuss</w:t>
            </w:r>
            <w:proofErr w:type="gramEnd"/>
            <w:r w:rsidRPr="00A14253">
              <w:rPr>
                <w:rFonts w:cstheme="minorHAnsi"/>
                <w:sz w:val="24"/>
                <w:szCs w:val="24"/>
              </w:rPr>
              <w:t xml:space="preserve"> and analyse popular and contemporary texts. In addition, students are expected to use essay writing skills to explore and analyse a text. They use a variety of multimodal texts to support individual oral presentations and draw on a range of strategies to enhance a presentation. Additionally, students study the issue of 'Sustainability' and analyse how language is used to persuade in both written and </w:t>
            </w:r>
            <w:proofErr w:type="gramStart"/>
            <w:r w:rsidRPr="00A14253">
              <w:rPr>
                <w:rFonts w:cstheme="minorHAnsi"/>
                <w:sz w:val="24"/>
                <w:szCs w:val="24"/>
              </w:rPr>
              <w:t>audio visual</w:t>
            </w:r>
            <w:proofErr w:type="gramEnd"/>
            <w:r w:rsidRPr="00A14253">
              <w:rPr>
                <w:rFonts w:cstheme="minorHAnsi"/>
                <w:sz w:val="24"/>
                <w:szCs w:val="24"/>
              </w:rPr>
              <w:t xml:space="preserve"> texts.</w:t>
            </w:r>
          </w:p>
        </w:tc>
        <w:tc>
          <w:tcPr>
            <w:tcW w:w="5529" w:type="dxa"/>
          </w:tcPr>
          <w:p w14:paraId="63CA8B3F" w14:textId="77777777" w:rsidR="00256A40" w:rsidRPr="00256A40" w:rsidRDefault="00256A40" w:rsidP="00256A40">
            <w:pPr>
              <w:rPr>
                <w:rFonts w:cstheme="minorHAnsi"/>
                <w:color w:val="000000"/>
                <w:sz w:val="24"/>
              </w:rPr>
            </w:pPr>
            <w:r w:rsidRPr="00256A40">
              <w:rPr>
                <w:rFonts w:cstheme="minorHAnsi"/>
                <w:color w:val="000000"/>
                <w:sz w:val="24"/>
              </w:rPr>
              <w:t xml:space="preserve">In Year 10 Extension English, students produce persuasive and expressive responses that explore the theme of ‘Hope’. Students analyse classical imaginative texts that explore personal, social, </w:t>
            </w:r>
            <w:proofErr w:type="gramStart"/>
            <w:r w:rsidRPr="00256A40">
              <w:rPr>
                <w:rFonts w:cstheme="minorHAnsi"/>
                <w:color w:val="000000"/>
                <w:sz w:val="24"/>
              </w:rPr>
              <w:t>cultural</w:t>
            </w:r>
            <w:proofErr w:type="gramEnd"/>
            <w:r w:rsidRPr="00256A40">
              <w:rPr>
                <w:rFonts w:cstheme="minorHAnsi"/>
                <w:color w:val="000000"/>
                <w:sz w:val="24"/>
              </w:rPr>
              <w:t xml:space="preserve"> and political issues of significance to their own lives. In addition, students are expected to </w:t>
            </w:r>
            <w:proofErr w:type="gramStart"/>
            <w:r w:rsidRPr="00256A40">
              <w:rPr>
                <w:rFonts w:cstheme="minorHAnsi"/>
                <w:color w:val="000000"/>
                <w:sz w:val="24"/>
              </w:rPr>
              <w:t>write:</w:t>
            </w:r>
            <w:proofErr w:type="gramEnd"/>
            <w:r w:rsidRPr="00256A40">
              <w:rPr>
                <w:rFonts w:cstheme="minorHAnsi"/>
                <w:color w:val="000000"/>
                <w:sz w:val="24"/>
              </w:rPr>
              <w:t xml:space="preserve"> personal reflections and text responses; extended narratives that experiment with structure and style; and arguments that explore a complex issue and justify a viewpoint. They draw on a range of strategies to explore ideas through discussions and oral presentations. Additionally, students study the issue of 'Sustainability' and analyse how language is used to persuade in both written and </w:t>
            </w:r>
            <w:proofErr w:type="gramStart"/>
            <w:r w:rsidRPr="00256A40">
              <w:rPr>
                <w:rFonts w:cstheme="minorHAnsi"/>
                <w:color w:val="000000"/>
                <w:sz w:val="24"/>
              </w:rPr>
              <w:t>audio visual</w:t>
            </w:r>
            <w:proofErr w:type="gramEnd"/>
            <w:r w:rsidRPr="00256A40">
              <w:rPr>
                <w:rFonts w:cstheme="minorHAnsi"/>
                <w:color w:val="000000"/>
                <w:sz w:val="24"/>
              </w:rPr>
              <w:t xml:space="preserve"> texts.</w:t>
            </w:r>
          </w:p>
          <w:p w14:paraId="6259F836" w14:textId="28872606" w:rsidR="00B22A8C" w:rsidRPr="00F7211C" w:rsidRDefault="00B22A8C" w:rsidP="00256A40">
            <w:pPr>
              <w:rPr>
                <w:rFonts w:cstheme="minorHAnsi"/>
                <w:color w:val="000000"/>
                <w:sz w:val="24"/>
              </w:rPr>
            </w:pPr>
          </w:p>
        </w:tc>
      </w:tr>
    </w:tbl>
    <w:p w14:paraId="5BE06F8C" w14:textId="6445FCD4" w:rsidR="000301FD" w:rsidRDefault="00516154" w:rsidP="000301FD">
      <w:r>
        <w:rPr>
          <w:noProof/>
        </w:rPr>
        <w:drawing>
          <wp:anchor distT="0" distB="0" distL="114300" distR="114300" simplePos="0" relativeHeight="251670528" behindDoc="1" locked="0" layoutInCell="1" allowOverlap="1" wp14:anchorId="4886FF1E" wp14:editId="6C01332B">
            <wp:simplePos x="0" y="0"/>
            <wp:positionH relativeFrom="margin">
              <wp:align>center</wp:align>
            </wp:positionH>
            <wp:positionV relativeFrom="paragraph">
              <wp:posOffset>125730</wp:posOffset>
            </wp:positionV>
            <wp:extent cx="2153265" cy="1084982"/>
            <wp:effectExtent l="0" t="0" r="0" b="1270"/>
            <wp:wrapNone/>
            <wp:docPr id="1"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3265" cy="1084982"/>
                    </a:xfrm>
                    <a:prstGeom prst="rect">
                      <a:avLst/>
                    </a:prstGeom>
                  </pic:spPr>
                </pic:pic>
              </a:graphicData>
            </a:graphic>
            <wp14:sizeRelH relativeFrom="margin">
              <wp14:pctWidth>0</wp14:pctWidth>
            </wp14:sizeRelH>
            <wp14:sizeRelV relativeFrom="margin">
              <wp14:pctHeight>0</wp14:pctHeight>
            </wp14:sizeRelV>
          </wp:anchor>
        </w:drawing>
      </w:r>
    </w:p>
    <w:p w14:paraId="4F257791" w14:textId="664AF280" w:rsidR="000301FD" w:rsidRDefault="000301FD" w:rsidP="003D3724">
      <w:pPr>
        <w:jc w:val="center"/>
      </w:pPr>
      <w:r>
        <w:br w:type="page"/>
      </w:r>
    </w:p>
    <w:p w14:paraId="08DCB35A" w14:textId="75731B04" w:rsidR="00601AF1" w:rsidRDefault="001803AE" w:rsidP="001803AE">
      <w:pPr>
        <w:pStyle w:val="Heading2"/>
      </w:pPr>
      <w:bookmarkStart w:id="11" w:name="_Toc140046280"/>
      <w:r>
        <w:lastRenderedPageBreak/>
        <w:t>Math</w:t>
      </w:r>
      <w:r w:rsidR="00B86BEC">
        <w:t>ematics</w:t>
      </w:r>
      <w:bookmarkEnd w:id="11"/>
    </w:p>
    <w:tbl>
      <w:tblPr>
        <w:tblStyle w:val="TableGrid"/>
        <w:tblW w:w="11058" w:type="dxa"/>
        <w:jc w:val="center"/>
        <w:tblLook w:val="05A0" w:firstRow="1" w:lastRow="0" w:firstColumn="1" w:lastColumn="1" w:noHBand="0" w:noVBand="1"/>
      </w:tblPr>
      <w:tblGrid>
        <w:gridCol w:w="5529"/>
        <w:gridCol w:w="5529"/>
      </w:tblGrid>
      <w:tr w:rsidR="008863C5" w:rsidRPr="00CB50F6" w14:paraId="312AD966" w14:textId="77777777" w:rsidTr="00476FDE">
        <w:trPr>
          <w:jc w:val="center"/>
        </w:trPr>
        <w:tc>
          <w:tcPr>
            <w:tcW w:w="5529" w:type="dxa"/>
            <w:shd w:val="clear" w:color="auto" w:fill="CCFFFF"/>
          </w:tcPr>
          <w:p w14:paraId="23B8DBF3" w14:textId="38C530C7" w:rsidR="008863C5" w:rsidRPr="00F7211C" w:rsidRDefault="00256A40" w:rsidP="00FF58D7">
            <w:pPr>
              <w:jc w:val="center"/>
              <w:rPr>
                <w:rFonts w:cstheme="minorHAnsi"/>
                <w:sz w:val="24"/>
              </w:rPr>
            </w:pPr>
            <w:r>
              <w:rPr>
                <w:rFonts w:cstheme="minorHAnsi"/>
                <w:sz w:val="24"/>
              </w:rPr>
              <w:t>Core</w:t>
            </w:r>
            <w:r w:rsidR="008863C5" w:rsidRPr="00F7211C">
              <w:rPr>
                <w:rFonts w:cstheme="minorHAnsi"/>
                <w:sz w:val="24"/>
              </w:rPr>
              <w:t xml:space="preserve"> Maths</w:t>
            </w:r>
          </w:p>
        </w:tc>
        <w:tc>
          <w:tcPr>
            <w:tcW w:w="5529" w:type="dxa"/>
            <w:shd w:val="clear" w:color="auto" w:fill="CCFFFF"/>
          </w:tcPr>
          <w:p w14:paraId="05DAACFB" w14:textId="7EE80599" w:rsidR="008863C5" w:rsidRPr="00F7211C" w:rsidRDefault="004133BA" w:rsidP="00FF58D7">
            <w:pPr>
              <w:jc w:val="center"/>
              <w:rPr>
                <w:rFonts w:cstheme="minorHAnsi"/>
                <w:sz w:val="24"/>
              </w:rPr>
            </w:pPr>
            <w:r>
              <w:rPr>
                <w:rFonts w:cstheme="minorHAnsi"/>
                <w:sz w:val="24"/>
              </w:rPr>
              <w:t>General</w:t>
            </w:r>
            <w:r w:rsidR="008863C5">
              <w:rPr>
                <w:rFonts w:cstheme="minorHAnsi"/>
                <w:sz w:val="24"/>
              </w:rPr>
              <w:t xml:space="preserve"> Maths</w:t>
            </w:r>
          </w:p>
        </w:tc>
      </w:tr>
      <w:tr w:rsidR="008863C5" w:rsidRPr="00CB50F6" w14:paraId="07DF8560" w14:textId="77777777" w:rsidTr="00FF58D7">
        <w:trPr>
          <w:jc w:val="center"/>
        </w:trPr>
        <w:tc>
          <w:tcPr>
            <w:tcW w:w="5529" w:type="dxa"/>
          </w:tcPr>
          <w:p w14:paraId="53E2EB15" w14:textId="4F19A753" w:rsidR="008863C5" w:rsidRPr="00F62DF8" w:rsidRDefault="008863C5" w:rsidP="00FF58D7">
            <w:pPr>
              <w:spacing w:line="259" w:lineRule="auto"/>
              <w:rPr>
                <w:sz w:val="24"/>
                <w:szCs w:val="24"/>
              </w:rPr>
            </w:pPr>
            <w:r w:rsidRPr="00F62DF8">
              <w:rPr>
                <w:sz w:val="24"/>
                <w:szCs w:val="24"/>
              </w:rPr>
              <w:t xml:space="preserve">In </w:t>
            </w:r>
            <w:r w:rsidR="004133BA">
              <w:rPr>
                <w:sz w:val="24"/>
                <w:szCs w:val="24"/>
              </w:rPr>
              <w:t>Core</w:t>
            </w:r>
            <w:r w:rsidRPr="00F62DF8">
              <w:rPr>
                <w:sz w:val="24"/>
                <w:szCs w:val="24"/>
              </w:rPr>
              <w:t xml:space="preserve"> Maths students are learning a range of new concepts throughout the 3 main strands of mathematics, Number and Algebra, Measurement and Geometry as well as Statistics and Probability. They are given the opportunity to consolidate skills previously studied whilst doing so. A large focus is on real life skills including financial maths, measurement and project-based skills, geometry skills and data interpretation.</w:t>
            </w:r>
          </w:p>
        </w:tc>
        <w:tc>
          <w:tcPr>
            <w:tcW w:w="5529" w:type="dxa"/>
          </w:tcPr>
          <w:p w14:paraId="436153FA" w14:textId="4D5321B8" w:rsidR="008863C5" w:rsidRPr="00F62DF8" w:rsidRDefault="008863C5" w:rsidP="00FF58D7">
            <w:pPr>
              <w:spacing w:line="259" w:lineRule="auto"/>
              <w:rPr>
                <w:sz w:val="24"/>
                <w:szCs w:val="24"/>
              </w:rPr>
            </w:pPr>
            <w:r w:rsidRPr="00F62DF8">
              <w:rPr>
                <w:sz w:val="24"/>
                <w:szCs w:val="24"/>
              </w:rPr>
              <w:t xml:space="preserve">In </w:t>
            </w:r>
            <w:r w:rsidR="004133BA">
              <w:rPr>
                <w:sz w:val="24"/>
                <w:szCs w:val="24"/>
              </w:rPr>
              <w:t>Gener</w:t>
            </w:r>
            <w:r w:rsidR="008878EC">
              <w:rPr>
                <w:sz w:val="24"/>
                <w:szCs w:val="24"/>
              </w:rPr>
              <w:t>a</w:t>
            </w:r>
            <w:r w:rsidR="004133BA">
              <w:rPr>
                <w:sz w:val="24"/>
                <w:szCs w:val="24"/>
              </w:rPr>
              <w:t>l</w:t>
            </w:r>
            <w:r w:rsidRPr="00F62DF8">
              <w:rPr>
                <w:sz w:val="24"/>
                <w:szCs w:val="24"/>
              </w:rPr>
              <w:t xml:space="preserve"> Maths students are learning a range of new concepts throughout the 3 main strands of mathematics, Number and Algebra, Measurement and Geometry as well as Statistics and Probability. They are given the opportunity to not only consolidate skills previously studied, but also to be better prepared for </w:t>
            </w:r>
            <w:r w:rsidR="00133C13">
              <w:rPr>
                <w:sz w:val="24"/>
                <w:szCs w:val="24"/>
              </w:rPr>
              <w:t>Ge</w:t>
            </w:r>
            <w:r w:rsidRPr="00F62DF8">
              <w:rPr>
                <w:sz w:val="24"/>
                <w:szCs w:val="24"/>
              </w:rPr>
              <w:t xml:space="preserve">neral </w:t>
            </w:r>
            <w:r w:rsidR="00133C13">
              <w:rPr>
                <w:sz w:val="24"/>
                <w:szCs w:val="24"/>
              </w:rPr>
              <w:t>M</w:t>
            </w:r>
            <w:r w:rsidRPr="00F62DF8">
              <w:rPr>
                <w:sz w:val="24"/>
                <w:szCs w:val="24"/>
              </w:rPr>
              <w:t xml:space="preserve">aths in VCE. This includes being extended in a range of different topic areas. </w:t>
            </w:r>
          </w:p>
        </w:tc>
      </w:tr>
      <w:tr w:rsidR="008863C5" w:rsidRPr="00CB50F6" w14:paraId="680DF78E" w14:textId="77777777" w:rsidTr="00476FDE">
        <w:trPr>
          <w:jc w:val="center"/>
        </w:trPr>
        <w:tc>
          <w:tcPr>
            <w:tcW w:w="11058" w:type="dxa"/>
            <w:gridSpan w:val="2"/>
            <w:shd w:val="clear" w:color="auto" w:fill="CCFFFF"/>
          </w:tcPr>
          <w:p w14:paraId="250C6867" w14:textId="0C34B81A" w:rsidR="008863C5" w:rsidRPr="00501F44" w:rsidRDefault="004133BA" w:rsidP="00FF58D7">
            <w:pPr>
              <w:jc w:val="center"/>
              <w:rPr>
                <w:sz w:val="24"/>
                <w:szCs w:val="24"/>
              </w:rPr>
            </w:pPr>
            <w:r>
              <w:rPr>
                <w:sz w:val="24"/>
                <w:szCs w:val="24"/>
              </w:rPr>
              <w:t xml:space="preserve">Math </w:t>
            </w:r>
            <w:r w:rsidR="008863C5" w:rsidRPr="00501F44">
              <w:rPr>
                <w:sz w:val="24"/>
                <w:szCs w:val="24"/>
              </w:rPr>
              <w:t>Methods</w:t>
            </w:r>
          </w:p>
        </w:tc>
      </w:tr>
      <w:tr w:rsidR="008863C5" w:rsidRPr="00CB50F6" w14:paraId="5583F332" w14:textId="77777777" w:rsidTr="00FF58D7">
        <w:trPr>
          <w:trHeight w:val="1206"/>
          <w:jc w:val="center"/>
        </w:trPr>
        <w:tc>
          <w:tcPr>
            <w:tcW w:w="11058" w:type="dxa"/>
            <w:gridSpan w:val="2"/>
          </w:tcPr>
          <w:p w14:paraId="7ADEEF01" w14:textId="3F5CABD0" w:rsidR="008863C5" w:rsidRPr="00501F44" w:rsidRDefault="008863C5" w:rsidP="00FF58D7">
            <w:pPr>
              <w:spacing w:line="259" w:lineRule="auto"/>
              <w:rPr>
                <w:sz w:val="24"/>
                <w:szCs w:val="24"/>
              </w:rPr>
            </w:pPr>
            <w:r w:rsidRPr="00501F44">
              <w:rPr>
                <w:sz w:val="24"/>
                <w:szCs w:val="24"/>
              </w:rPr>
              <w:t xml:space="preserve">In Methods, students are learning a range of new concepts throughout the 3 main strands of </w:t>
            </w:r>
            <w:proofErr w:type="gramStart"/>
            <w:r w:rsidRPr="00501F44">
              <w:rPr>
                <w:sz w:val="24"/>
                <w:szCs w:val="24"/>
              </w:rPr>
              <w:t>mathematics</w:t>
            </w:r>
            <w:r>
              <w:rPr>
                <w:sz w:val="24"/>
                <w:szCs w:val="24"/>
              </w:rPr>
              <w:t>;</w:t>
            </w:r>
            <w:proofErr w:type="gramEnd"/>
            <w:r w:rsidRPr="00501F44">
              <w:rPr>
                <w:sz w:val="24"/>
                <w:szCs w:val="24"/>
              </w:rPr>
              <w:t xml:space="preserve"> Number and Algebra, Measurement and Geometry as well as Statistics and Probability. They are being prepared for studying the subjects of Maths Methods and Specialist </w:t>
            </w:r>
            <w:r w:rsidR="00133C13">
              <w:rPr>
                <w:sz w:val="24"/>
                <w:szCs w:val="24"/>
              </w:rPr>
              <w:t>M</w:t>
            </w:r>
            <w:r w:rsidRPr="00501F44">
              <w:rPr>
                <w:sz w:val="24"/>
                <w:szCs w:val="24"/>
              </w:rPr>
              <w:t xml:space="preserve">aths in VCE, which includes a strong focus on algebra and graphs. </w:t>
            </w:r>
            <w:r w:rsidRPr="00501F44">
              <w:rPr>
                <w:color w:val="383C40"/>
                <w:sz w:val="24"/>
                <w:szCs w:val="24"/>
                <w:shd w:val="clear" w:color="auto" w:fill="FFFFFF"/>
              </w:rPr>
              <w:t>Students who are motivated and enjoy math are encouraged to pursue this path.</w:t>
            </w:r>
          </w:p>
        </w:tc>
      </w:tr>
    </w:tbl>
    <w:p w14:paraId="303193F2" w14:textId="77777777" w:rsidR="001803AE" w:rsidRDefault="001803AE"/>
    <w:p w14:paraId="0B8C955D" w14:textId="2381A79D" w:rsidR="001803AE" w:rsidRDefault="00F838AE" w:rsidP="001803AE">
      <w:pPr>
        <w:pStyle w:val="Heading1"/>
      </w:pPr>
      <w:bookmarkStart w:id="12" w:name="_Toc140046281"/>
      <w:r>
        <w:t>Optional</w:t>
      </w:r>
      <w:r w:rsidR="001803AE">
        <w:t xml:space="preserve"> Subjects</w:t>
      </w:r>
      <w:bookmarkEnd w:id="12"/>
    </w:p>
    <w:p w14:paraId="6E525045" w14:textId="1D26FA21" w:rsidR="001803AE" w:rsidRDefault="001803AE" w:rsidP="001803AE">
      <w:pPr>
        <w:pStyle w:val="Heading2"/>
      </w:pPr>
      <w:bookmarkStart w:id="13" w:name="_Toc140046282"/>
      <w:r>
        <w:t>Languages</w:t>
      </w:r>
      <w:bookmarkEnd w:id="13"/>
    </w:p>
    <w:p w14:paraId="51858336" w14:textId="4A1A16EF" w:rsidR="00175B81" w:rsidRPr="00175B81" w:rsidRDefault="00175B81" w:rsidP="00175B81">
      <w:r>
        <w:t>Languages are optional at Year 10. If you do decide to choose a language you must pick it in both semesters.</w:t>
      </w:r>
    </w:p>
    <w:tbl>
      <w:tblPr>
        <w:tblStyle w:val="TableGrid"/>
        <w:tblW w:w="11058" w:type="dxa"/>
        <w:tblInd w:w="-1003" w:type="dxa"/>
        <w:tblLook w:val="04A0" w:firstRow="1" w:lastRow="0" w:firstColumn="1" w:lastColumn="0" w:noHBand="0" w:noVBand="1"/>
      </w:tblPr>
      <w:tblGrid>
        <w:gridCol w:w="5529"/>
        <w:gridCol w:w="5529"/>
      </w:tblGrid>
      <w:tr w:rsidR="003373E5" w:rsidRPr="00CB50F6" w14:paraId="4DA4D89D" w14:textId="77777777" w:rsidTr="00476FDE">
        <w:tc>
          <w:tcPr>
            <w:tcW w:w="5529" w:type="dxa"/>
            <w:shd w:val="clear" w:color="auto" w:fill="CCFFFF"/>
          </w:tcPr>
          <w:p w14:paraId="536867CA" w14:textId="77777777" w:rsidR="003373E5" w:rsidRPr="00F7211C" w:rsidRDefault="003373E5" w:rsidP="00F97C30">
            <w:pPr>
              <w:jc w:val="center"/>
              <w:rPr>
                <w:rFonts w:cstheme="minorHAnsi"/>
                <w:sz w:val="24"/>
              </w:rPr>
            </w:pPr>
            <w:r w:rsidRPr="00F7211C">
              <w:rPr>
                <w:rFonts w:cstheme="minorHAnsi"/>
                <w:sz w:val="24"/>
              </w:rPr>
              <w:t>German</w:t>
            </w:r>
          </w:p>
        </w:tc>
        <w:tc>
          <w:tcPr>
            <w:tcW w:w="5529" w:type="dxa"/>
            <w:shd w:val="clear" w:color="auto" w:fill="CCFFFF"/>
          </w:tcPr>
          <w:p w14:paraId="6762A019" w14:textId="77777777" w:rsidR="003373E5" w:rsidRPr="00F7211C" w:rsidRDefault="003373E5" w:rsidP="00F97C30">
            <w:pPr>
              <w:jc w:val="center"/>
              <w:rPr>
                <w:rFonts w:cstheme="minorHAnsi"/>
                <w:sz w:val="24"/>
              </w:rPr>
            </w:pPr>
            <w:r w:rsidRPr="00F7211C">
              <w:rPr>
                <w:rFonts w:cstheme="minorHAnsi"/>
                <w:sz w:val="24"/>
              </w:rPr>
              <w:t>Indonesian</w:t>
            </w:r>
          </w:p>
        </w:tc>
      </w:tr>
      <w:tr w:rsidR="003373E5" w:rsidRPr="00CB50F6" w14:paraId="7879BDFA" w14:textId="77777777" w:rsidTr="008863C5">
        <w:tc>
          <w:tcPr>
            <w:tcW w:w="5529" w:type="dxa"/>
          </w:tcPr>
          <w:p w14:paraId="4816F0B4" w14:textId="1893A685" w:rsidR="003373E5" w:rsidRPr="006F049C" w:rsidRDefault="0031326F" w:rsidP="00F97C30">
            <w:r>
              <w:rPr>
                <w:sz w:val="24"/>
                <w:szCs w:val="24"/>
              </w:rPr>
              <w:t xml:space="preserve">German in Year 10 – topics include holiday activities, exchange trips, music, shopping, </w:t>
            </w:r>
            <w:proofErr w:type="gramStart"/>
            <w:r>
              <w:rPr>
                <w:sz w:val="24"/>
                <w:szCs w:val="24"/>
              </w:rPr>
              <w:t>Berlin</w:t>
            </w:r>
            <w:proofErr w:type="gramEnd"/>
            <w:r>
              <w:rPr>
                <w:sz w:val="24"/>
                <w:szCs w:val="24"/>
              </w:rPr>
              <w:t xml:space="preserve"> and the Goethe Institute’s Enterprise German project – working with an Australian German-speaking company such as the “Hofbräuhaus”, “Haribo”, “BMW” to develop a new product or business idea. Schools from around Australia take part and a group from Oberon placed second in 2023.</w:t>
            </w:r>
          </w:p>
        </w:tc>
        <w:tc>
          <w:tcPr>
            <w:tcW w:w="5529" w:type="dxa"/>
          </w:tcPr>
          <w:p w14:paraId="331CF1EC" w14:textId="49AB57AC" w:rsidR="003373E5" w:rsidRPr="00F7211C" w:rsidRDefault="00F76208" w:rsidP="00F97C30">
            <w:pPr>
              <w:rPr>
                <w:rFonts w:cstheme="minorHAnsi"/>
                <w:sz w:val="24"/>
              </w:rPr>
            </w:pPr>
            <w:r w:rsidRPr="00295ACA">
              <w:rPr>
                <w:rFonts w:cstheme="minorHAnsi"/>
                <w:sz w:val="24"/>
                <w:szCs w:val="24"/>
              </w:rPr>
              <w:t xml:space="preserve">Indonesian in Year 10 – Students take a trip through Indonesia, exploring major cities like </w:t>
            </w:r>
            <w:r w:rsidRPr="00295ACA">
              <w:rPr>
                <w:sz w:val="24"/>
                <w:szCs w:val="24"/>
              </w:rPr>
              <w:t>Denpasar</w:t>
            </w:r>
            <w:r w:rsidRPr="00295ACA">
              <w:rPr>
                <w:rFonts w:cstheme="minorHAnsi"/>
                <w:sz w:val="24"/>
                <w:szCs w:val="24"/>
              </w:rPr>
              <w:t xml:space="preserve"> and Yogyakarta. They focus on practical skills such as navigating through the airport and ordering at restaurants. There is also a focus on folklore as students perform their own traditional stories.</w:t>
            </w:r>
          </w:p>
        </w:tc>
      </w:tr>
    </w:tbl>
    <w:p w14:paraId="7D75FB24" w14:textId="0954B335" w:rsidR="00175B81" w:rsidRDefault="00175B81" w:rsidP="00175B81">
      <w:pPr>
        <w:pStyle w:val="Heading1"/>
      </w:pPr>
      <w:bookmarkStart w:id="14" w:name="_Toc140046283"/>
      <w:r>
        <w:t>Elective Subjects</w:t>
      </w:r>
      <w:bookmarkEnd w:id="14"/>
    </w:p>
    <w:p w14:paraId="6C48C3DA" w14:textId="57179440" w:rsidR="00175B81" w:rsidRPr="00175B81" w:rsidRDefault="00175B81" w:rsidP="00175B81">
      <w:r>
        <w:t xml:space="preserve">Students must choose </w:t>
      </w:r>
      <w:r w:rsidR="006F30BE">
        <w:t>one subject from each curriculum area.</w:t>
      </w:r>
    </w:p>
    <w:p w14:paraId="76100AD3" w14:textId="4C088227" w:rsidR="003D3724" w:rsidRDefault="003D3724" w:rsidP="003D3724">
      <w:pPr>
        <w:pStyle w:val="Heading2"/>
      </w:pPr>
      <w:bookmarkStart w:id="15" w:name="_Toc140046284"/>
      <w:r>
        <w:t>English Elective</w:t>
      </w:r>
      <w:bookmarkEnd w:id="15"/>
    </w:p>
    <w:tbl>
      <w:tblPr>
        <w:tblStyle w:val="TableGrid"/>
        <w:tblW w:w="11058" w:type="dxa"/>
        <w:tblInd w:w="-1003" w:type="dxa"/>
        <w:tblLook w:val="04A0" w:firstRow="1" w:lastRow="0" w:firstColumn="1" w:lastColumn="0" w:noHBand="0" w:noVBand="1"/>
      </w:tblPr>
      <w:tblGrid>
        <w:gridCol w:w="11058"/>
      </w:tblGrid>
      <w:tr w:rsidR="003D3724" w:rsidRPr="00F7211C" w14:paraId="16642AD4" w14:textId="77777777" w:rsidTr="00963656">
        <w:tc>
          <w:tcPr>
            <w:tcW w:w="11058" w:type="dxa"/>
            <w:shd w:val="clear" w:color="auto" w:fill="CCFFFF"/>
          </w:tcPr>
          <w:p w14:paraId="607C2A00" w14:textId="77777777" w:rsidR="003D3724" w:rsidRPr="00FA5B96" w:rsidRDefault="003D3724" w:rsidP="00963656">
            <w:pPr>
              <w:jc w:val="center"/>
              <w:rPr>
                <w:rFonts w:cstheme="minorHAnsi"/>
                <w:b/>
                <w:bCs/>
                <w:sz w:val="24"/>
              </w:rPr>
            </w:pPr>
            <w:r w:rsidRPr="00FA5B96">
              <w:rPr>
                <w:rFonts w:cstheme="minorHAnsi"/>
                <w:b/>
                <w:bCs/>
                <w:sz w:val="24"/>
              </w:rPr>
              <w:t>Literature</w:t>
            </w:r>
          </w:p>
        </w:tc>
      </w:tr>
      <w:tr w:rsidR="003D3724" w:rsidRPr="00CB50F6" w14:paraId="7267DDD0" w14:textId="77777777" w:rsidTr="00963656">
        <w:tc>
          <w:tcPr>
            <w:tcW w:w="11058" w:type="dxa"/>
          </w:tcPr>
          <w:p w14:paraId="1BCBBEEA" w14:textId="34B924F8" w:rsidR="003D3724" w:rsidRPr="00DC6CE5" w:rsidRDefault="003D3724" w:rsidP="00963656">
            <w:pPr>
              <w:rPr>
                <w:rFonts w:ascii="Times New Roman" w:hAnsi="Times New Roman" w:cs="Times New Roman"/>
                <w:color w:val="000000"/>
                <w:sz w:val="24"/>
                <w:szCs w:val="24"/>
              </w:rPr>
            </w:pPr>
            <w:r w:rsidRPr="00DC6CE5">
              <w:rPr>
                <w:sz w:val="24"/>
                <w:szCs w:val="24"/>
              </w:rPr>
              <w:t xml:space="preserve">If you have a passion for creative writing and reading, then Literature could be for you! In Year 10 Literature, students study poetry and creative writing across a range of different genres. Literature students discuss and analyse ‘The Great Gatsby’ and reflect upon the creative processes used by writers to develop their work. Year 10 Literature </w:t>
            </w:r>
            <w:r w:rsidR="004D59DF" w:rsidRPr="00DC6CE5">
              <w:rPr>
                <w:sz w:val="24"/>
                <w:szCs w:val="24"/>
              </w:rPr>
              <w:t>opens</w:t>
            </w:r>
            <w:r w:rsidRPr="00DC6CE5">
              <w:rPr>
                <w:sz w:val="24"/>
                <w:szCs w:val="24"/>
              </w:rPr>
              <w:t xml:space="preserve"> a pathway into VCE Literature and complements the study of VCE English.</w:t>
            </w:r>
            <w:r w:rsidRPr="00DC6CE5">
              <w:rPr>
                <w:rStyle w:val="contentpasted01"/>
                <w:rFonts w:ascii="Times New Roman" w:hAnsi="Times New Roman" w:cs="Times New Roman"/>
                <w:color w:val="000000"/>
                <w:sz w:val="24"/>
                <w:szCs w:val="24"/>
              </w:rPr>
              <w:t> </w:t>
            </w:r>
          </w:p>
        </w:tc>
      </w:tr>
    </w:tbl>
    <w:p w14:paraId="2F81E456" w14:textId="3B3699BD" w:rsidR="003D3724" w:rsidRDefault="003D3724" w:rsidP="003D3724"/>
    <w:p w14:paraId="38B4BA4F" w14:textId="77777777" w:rsidR="003D3724" w:rsidRDefault="003D3724">
      <w:r>
        <w:br w:type="page"/>
      </w:r>
    </w:p>
    <w:p w14:paraId="4113D8B8" w14:textId="6B4ACC06" w:rsidR="00FF421D" w:rsidRDefault="00FF421D" w:rsidP="00FF421D">
      <w:pPr>
        <w:pStyle w:val="Heading2"/>
      </w:pPr>
      <w:bookmarkStart w:id="16" w:name="_Toc140046285"/>
      <w:r>
        <w:lastRenderedPageBreak/>
        <w:t>Health and Physical Education</w:t>
      </w:r>
      <w:bookmarkEnd w:id="16"/>
    </w:p>
    <w:tbl>
      <w:tblPr>
        <w:tblStyle w:val="TableGrid"/>
        <w:tblW w:w="11058" w:type="dxa"/>
        <w:tblInd w:w="-1003" w:type="dxa"/>
        <w:tblLook w:val="04A0" w:firstRow="1" w:lastRow="0" w:firstColumn="1" w:lastColumn="0" w:noHBand="0" w:noVBand="1"/>
      </w:tblPr>
      <w:tblGrid>
        <w:gridCol w:w="5529"/>
        <w:gridCol w:w="5529"/>
      </w:tblGrid>
      <w:tr w:rsidR="003373E5" w:rsidRPr="00CB50F6" w14:paraId="5317CF7E" w14:textId="77777777" w:rsidTr="00FA5B96">
        <w:tc>
          <w:tcPr>
            <w:tcW w:w="5529" w:type="dxa"/>
            <w:shd w:val="clear" w:color="auto" w:fill="CCFFFF"/>
          </w:tcPr>
          <w:p w14:paraId="19141872" w14:textId="77777777" w:rsidR="003373E5" w:rsidRPr="00FA5B96" w:rsidRDefault="003373E5" w:rsidP="00BE70D2">
            <w:pPr>
              <w:jc w:val="center"/>
              <w:rPr>
                <w:rFonts w:cstheme="minorHAnsi"/>
                <w:b/>
                <w:bCs/>
                <w:sz w:val="24"/>
                <w:szCs w:val="24"/>
              </w:rPr>
            </w:pPr>
            <w:r w:rsidRPr="00FA5B96">
              <w:rPr>
                <w:rFonts w:cstheme="minorHAnsi"/>
                <w:b/>
                <w:bCs/>
                <w:sz w:val="24"/>
                <w:szCs w:val="24"/>
              </w:rPr>
              <w:t>Outdoor Education</w:t>
            </w:r>
          </w:p>
        </w:tc>
        <w:tc>
          <w:tcPr>
            <w:tcW w:w="5529" w:type="dxa"/>
            <w:shd w:val="clear" w:color="auto" w:fill="CCFFFF"/>
          </w:tcPr>
          <w:p w14:paraId="32FA9AF7" w14:textId="77777777" w:rsidR="003373E5" w:rsidRPr="00FA5B96" w:rsidRDefault="003373E5" w:rsidP="00BE70D2">
            <w:pPr>
              <w:jc w:val="center"/>
              <w:rPr>
                <w:rFonts w:cstheme="minorHAnsi"/>
                <w:b/>
                <w:bCs/>
                <w:sz w:val="24"/>
                <w:szCs w:val="24"/>
              </w:rPr>
            </w:pPr>
            <w:r w:rsidRPr="00FA5B96">
              <w:rPr>
                <w:rFonts w:cstheme="minorHAnsi"/>
                <w:b/>
                <w:bCs/>
                <w:sz w:val="24"/>
                <w:szCs w:val="24"/>
              </w:rPr>
              <w:t>Sports Performance</w:t>
            </w:r>
          </w:p>
        </w:tc>
      </w:tr>
      <w:tr w:rsidR="003373E5" w:rsidRPr="00CB50F6" w14:paraId="6FE7AB99" w14:textId="77777777" w:rsidTr="008863C5">
        <w:tc>
          <w:tcPr>
            <w:tcW w:w="5529" w:type="dxa"/>
          </w:tcPr>
          <w:p w14:paraId="716CE69D" w14:textId="3CBFB61E" w:rsidR="003373E5" w:rsidRPr="00F7211C" w:rsidRDefault="003373E5" w:rsidP="00F97C30">
            <w:pPr>
              <w:rPr>
                <w:rFonts w:cstheme="minorHAnsi"/>
                <w:sz w:val="24"/>
                <w:szCs w:val="24"/>
              </w:rPr>
            </w:pPr>
            <w:r w:rsidRPr="00F7211C">
              <w:rPr>
                <w:rFonts w:cstheme="minorHAnsi"/>
                <w:sz w:val="24"/>
                <w:szCs w:val="24"/>
              </w:rPr>
              <w:t xml:space="preserve">This subject would suit students with the desire to try a range of outdoor pursuits. Students will be given the opportunity to participate in a </w:t>
            </w:r>
            <w:r w:rsidR="00DB02FA">
              <w:rPr>
                <w:rFonts w:cstheme="minorHAnsi"/>
                <w:sz w:val="24"/>
                <w:szCs w:val="24"/>
              </w:rPr>
              <w:t>variety</w:t>
            </w:r>
            <w:r w:rsidRPr="00F7211C">
              <w:rPr>
                <w:rFonts w:cstheme="minorHAnsi"/>
                <w:sz w:val="24"/>
                <w:szCs w:val="24"/>
              </w:rPr>
              <w:t xml:space="preserve"> of outdoor experiences including rock climbing, surfing, and sea kayaking. There is an environmental focus in this unit where students will investigate the different types of outdoor environments as well as sustainability and managing risks in the outdoors. This unit provides a great introduction to some of the concepts studied in VCE Outdoor and Environmental Studies. </w:t>
            </w:r>
          </w:p>
        </w:tc>
        <w:tc>
          <w:tcPr>
            <w:tcW w:w="5529" w:type="dxa"/>
          </w:tcPr>
          <w:p w14:paraId="79D8093F" w14:textId="73873568" w:rsidR="003373E5" w:rsidRPr="00F7211C" w:rsidRDefault="00986E44" w:rsidP="00F97C30">
            <w:pPr>
              <w:rPr>
                <w:rFonts w:eastAsia="Times New Roman" w:cstheme="minorHAnsi"/>
                <w:color w:val="000000"/>
                <w:sz w:val="24"/>
                <w:szCs w:val="24"/>
                <w:shd w:val="clear" w:color="auto" w:fill="FFFFFF"/>
                <w:lang w:eastAsia="en-GB"/>
              </w:rPr>
            </w:pPr>
            <w:r>
              <w:rPr>
                <w:rFonts w:eastAsia="Times New Roman" w:cstheme="minorHAnsi"/>
                <w:color w:val="000000"/>
                <w:sz w:val="24"/>
                <w:szCs w:val="24"/>
                <w:shd w:val="clear" w:color="auto" w:fill="FFFFFF"/>
                <w:lang w:eastAsia="en-GB"/>
              </w:rPr>
              <w:t xml:space="preserve">In </w:t>
            </w:r>
            <w:r w:rsidR="003373E5" w:rsidRPr="00F7211C">
              <w:rPr>
                <w:rFonts w:eastAsia="Times New Roman" w:cstheme="minorHAnsi"/>
                <w:color w:val="000000"/>
                <w:sz w:val="24"/>
                <w:szCs w:val="24"/>
                <w:shd w:val="clear" w:color="auto" w:fill="FFFFFF"/>
                <w:lang w:eastAsia="en-GB"/>
              </w:rPr>
              <w:t xml:space="preserve">Year 10 Sports Performance students attend 3 practical sessions and 2 theory sessions each week. Students continue to explore the body systems with a focus on the musculoskeletal system including injury management and performance enhancing drugs. The students will evaluate a range of psychological strategies used to enhance performance. Students will investigate skill acquisition and coaching concepts and apply them to a variety of sports. This subject is a great introduction to VCE Physical Education. </w:t>
            </w:r>
          </w:p>
        </w:tc>
      </w:tr>
      <w:tr w:rsidR="003373E5" w:rsidRPr="00CB50F6" w14:paraId="55782F6C" w14:textId="77777777" w:rsidTr="00FA5B96">
        <w:tc>
          <w:tcPr>
            <w:tcW w:w="5529" w:type="dxa"/>
            <w:shd w:val="clear" w:color="auto" w:fill="CCFFFF"/>
          </w:tcPr>
          <w:p w14:paraId="25AEF436" w14:textId="77777777" w:rsidR="003373E5" w:rsidRPr="00FA5B96" w:rsidRDefault="003373E5" w:rsidP="00BE70D2">
            <w:pPr>
              <w:jc w:val="center"/>
              <w:rPr>
                <w:rFonts w:cstheme="minorHAnsi"/>
                <w:b/>
                <w:bCs/>
                <w:sz w:val="24"/>
                <w:szCs w:val="24"/>
              </w:rPr>
            </w:pPr>
            <w:r w:rsidRPr="00FA5B96">
              <w:rPr>
                <w:rFonts w:cstheme="minorHAnsi"/>
                <w:b/>
                <w:bCs/>
                <w:sz w:val="24"/>
                <w:szCs w:val="24"/>
              </w:rPr>
              <w:t>Health</w:t>
            </w:r>
          </w:p>
        </w:tc>
        <w:tc>
          <w:tcPr>
            <w:tcW w:w="5529" w:type="dxa"/>
            <w:shd w:val="clear" w:color="auto" w:fill="CCFFFF"/>
          </w:tcPr>
          <w:p w14:paraId="43DB772F" w14:textId="52190297" w:rsidR="003373E5" w:rsidRPr="00FA5B96" w:rsidRDefault="00F31AC8" w:rsidP="00BE70D2">
            <w:pPr>
              <w:jc w:val="center"/>
              <w:rPr>
                <w:rFonts w:cstheme="minorHAnsi"/>
                <w:b/>
                <w:bCs/>
                <w:sz w:val="24"/>
                <w:szCs w:val="24"/>
              </w:rPr>
            </w:pPr>
            <w:r w:rsidRPr="00FA5B96">
              <w:rPr>
                <w:rFonts w:cstheme="minorHAnsi"/>
                <w:b/>
                <w:bCs/>
                <w:sz w:val="24"/>
                <w:szCs w:val="24"/>
              </w:rPr>
              <w:t>Fitness</w:t>
            </w:r>
          </w:p>
        </w:tc>
      </w:tr>
      <w:tr w:rsidR="003373E5" w:rsidRPr="00CB50F6" w14:paraId="4B078525" w14:textId="77777777" w:rsidTr="008863C5">
        <w:tc>
          <w:tcPr>
            <w:tcW w:w="5529" w:type="dxa"/>
          </w:tcPr>
          <w:p w14:paraId="7EC02AE8" w14:textId="5FE2F714" w:rsidR="003373E5" w:rsidRPr="00F7211C" w:rsidRDefault="003373E5" w:rsidP="00F97C30">
            <w:pPr>
              <w:rPr>
                <w:rFonts w:eastAsia="Times New Roman" w:cstheme="minorHAnsi"/>
                <w:color w:val="000000"/>
                <w:sz w:val="24"/>
                <w:szCs w:val="24"/>
                <w:shd w:val="clear" w:color="auto" w:fill="FFFFFF"/>
                <w:lang w:eastAsia="en-GB"/>
              </w:rPr>
            </w:pPr>
            <w:r w:rsidRPr="00F7211C">
              <w:rPr>
                <w:rFonts w:eastAsia="Times New Roman" w:cstheme="minorHAnsi"/>
                <w:color w:val="000000"/>
                <w:sz w:val="24"/>
                <w:szCs w:val="24"/>
                <w:shd w:val="clear" w:color="auto" w:fill="FFFFFF"/>
                <w:lang w:eastAsia="en-GB"/>
              </w:rPr>
              <w:t xml:space="preserve">Year 10 Health provides students with the opportunity to develop their knowledge and understanding of health and wellbeing. Students will explore a variety of topics including the dimensions of health, nutrition, Australia’s health status, system, health resources and key factors of influence. This subject is a great introduction to VCE Health and Human Development. </w:t>
            </w:r>
          </w:p>
        </w:tc>
        <w:tc>
          <w:tcPr>
            <w:tcW w:w="5529" w:type="dxa"/>
          </w:tcPr>
          <w:p w14:paraId="2D3AFCF8" w14:textId="443BBBE2" w:rsidR="003373E5" w:rsidRPr="00DA0F95" w:rsidRDefault="00DA0F95" w:rsidP="00F97C30">
            <w:pPr>
              <w:rPr>
                <w:color w:val="000000"/>
                <w:sz w:val="24"/>
                <w:szCs w:val="24"/>
                <w:shd w:val="clear" w:color="auto" w:fill="FFFFFF"/>
                <w:lang w:eastAsia="en-GB"/>
              </w:rPr>
            </w:pPr>
            <w:r>
              <w:rPr>
                <w:color w:val="000000"/>
                <w:sz w:val="24"/>
                <w:szCs w:val="24"/>
                <w:shd w:val="clear" w:color="auto" w:fill="FFFFFF"/>
                <w:lang w:eastAsia="en-GB"/>
              </w:rPr>
              <w:t xml:space="preserve">In </w:t>
            </w:r>
            <w:r w:rsidR="00986E44">
              <w:rPr>
                <w:color w:val="000000"/>
                <w:sz w:val="24"/>
                <w:szCs w:val="24"/>
                <w:shd w:val="clear" w:color="auto" w:fill="FFFFFF"/>
                <w:lang w:eastAsia="en-GB"/>
              </w:rPr>
              <w:t>Y</w:t>
            </w:r>
            <w:r>
              <w:rPr>
                <w:color w:val="000000"/>
                <w:sz w:val="24"/>
                <w:szCs w:val="24"/>
                <w:shd w:val="clear" w:color="auto" w:fill="FFFFFF"/>
                <w:lang w:eastAsia="en-GB"/>
              </w:rPr>
              <w:t xml:space="preserve">ear 10 Fitness students attend 3 practical sessions and 2 theory sessions each week. In practical classes students will complete a variety of training sessions both in and out of school. The theoretical concepts of this subject provide students with the opportunity to further explore the body systems with a focus on the cardiovascular &amp; respiratory systems. Students will collect and analyse class data before exploring types of training, training methods and training principles. This subject is a great introduction to VCE Physical Education. </w:t>
            </w:r>
          </w:p>
        </w:tc>
      </w:tr>
    </w:tbl>
    <w:p w14:paraId="48E15457" w14:textId="77777777" w:rsidR="00FF421D" w:rsidRDefault="00FF421D"/>
    <w:p w14:paraId="45B25CE2" w14:textId="7072F693" w:rsidR="00FF421D" w:rsidRDefault="00FF421D" w:rsidP="00FF421D">
      <w:pPr>
        <w:pStyle w:val="Heading2"/>
      </w:pPr>
      <w:bookmarkStart w:id="17" w:name="_Toc140046286"/>
      <w:r>
        <w:t>Humanities</w:t>
      </w:r>
      <w:bookmarkEnd w:id="17"/>
    </w:p>
    <w:tbl>
      <w:tblPr>
        <w:tblStyle w:val="TableGrid"/>
        <w:tblW w:w="11058" w:type="dxa"/>
        <w:tblInd w:w="-1003" w:type="dxa"/>
        <w:tblLook w:val="04A0" w:firstRow="1" w:lastRow="0" w:firstColumn="1" w:lastColumn="0" w:noHBand="0" w:noVBand="1"/>
      </w:tblPr>
      <w:tblGrid>
        <w:gridCol w:w="5529"/>
        <w:gridCol w:w="5529"/>
      </w:tblGrid>
      <w:tr w:rsidR="00387EBE" w:rsidRPr="00CB50F6" w14:paraId="194280A2" w14:textId="77777777" w:rsidTr="00BF1ABC">
        <w:tc>
          <w:tcPr>
            <w:tcW w:w="5529" w:type="dxa"/>
            <w:shd w:val="clear" w:color="auto" w:fill="CCFFFF"/>
          </w:tcPr>
          <w:p w14:paraId="30D5A625" w14:textId="77777777" w:rsidR="00387EBE" w:rsidRPr="00FA5B96" w:rsidRDefault="00387EBE" w:rsidP="00387EBE">
            <w:pPr>
              <w:jc w:val="center"/>
              <w:rPr>
                <w:rFonts w:cstheme="minorHAnsi"/>
                <w:b/>
                <w:bCs/>
                <w:sz w:val="24"/>
                <w:szCs w:val="24"/>
              </w:rPr>
            </w:pPr>
            <w:r w:rsidRPr="00FA5B96">
              <w:rPr>
                <w:rFonts w:cstheme="minorHAnsi"/>
                <w:b/>
                <w:bCs/>
                <w:sz w:val="24"/>
                <w:szCs w:val="24"/>
              </w:rPr>
              <w:t>Business Management</w:t>
            </w:r>
          </w:p>
        </w:tc>
        <w:tc>
          <w:tcPr>
            <w:tcW w:w="5529" w:type="dxa"/>
            <w:shd w:val="clear" w:color="auto" w:fill="CCFFFF"/>
          </w:tcPr>
          <w:p w14:paraId="0F53B48F" w14:textId="77777777" w:rsidR="00387EBE" w:rsidRPr="00FA5B96" w:rsidRDefault="00387EBE" w:rsidP="00387EBE">
            <w:pPr>
              <w:jc w:val="center"/>
              <w:rPr>
                <w:rFonts w:eastAsia="Times New Roman" w:cstheme="minorHAnsi"/>
                <w:b/>
                <w:bCs/>
                <w:color w:val="000000"/>
                <w:sz w:val="24"/>
                <w:szCs w:val="24"/>
                <w:shd w:val="clear" w:color="auto" w:fill="FFFFFF"/>
                <w:lang w:eastAsia="en-GB"/>
              </w:rPr>
            </w:pPr>
            <w:r w:rsidRPr="00FA5B96">
              <w:rPr>
                <w:rFonts w:cstheme="minorHAnsi"/>
                <w:b/>
                <w:bCs/>
                <w:sz w:val="24"/>
                <w:szCs w:val="24"/>
              </w:rPr>
              <w:t>Coastal Geography</w:t>
            </w:r>
          </w:p>
        </w:tc>
      </w:tr>
      <w:tr w:rsidR="00387EBE" w:rsidRPr="00CB50F6" w14:paraId="773C4011" w14:textId="77777777" w:rsidTr="008863C5">
        <w:tc>
          <w:tcPr>
            <w:tcW w:w="5529" w:type="dxa"/>
          </w:tcPr>
          <w:p w14:paraId="63494F74" w14:textId="4820662C" w:rsidR="00387EBE" w:rsidRPr="000C4C4F" w:rsidRDefault="00387EBE" w:rsidP="000C4C4F">
            <w:pPr>
              <w:rPr>
                <w:sz w:val="24"/>
                <w:szCs w:val="24"/>
                <w:lang w:val="en-US"/>
              </w:rPr>
            </w:pPr>
            <w:r w:rsidRPr="000C4C4F">
              <w:rPr>
                <w:sz w:val="24"/>
                <w:szCs w:val="24"/>
                <w:lang w:val="en-US"/>
              </w:rPr>
              <w:t xml:space="preserve">In Business Management students will gain an insight into the world of small business as well as develop skills in business management and accounting. They will deepen their understanding of the challenges facing small businesses in changing environments and the relationships between the various stakeholders. </w:t>
            </w:r>
          </w:p>
        </w:tc>
        <w:tc>
          <w:tcPr>
            <w:tcW w:w="5529" w:type="dxa"/>
          </w:tcPr>
          <w:p w14:paraId="0E79F1C1" w14:textId="06ACA1E4" w:rsidR="00387EBE" w:rsidRPr="00F7211C" w:rsidRDefault="00387EBE" w:rsidP="00387EBE">
            <w:pPr>
              <w:rPr>
                <w:rFonts w:eastAsia="Times New Roman" w:cstheme="minorHAnsi"/>
                <w:color w:val="000000"/>
                <w:sz w:val="24"/>
                <w:szCs w:val="24"/>
                <w:shd w:val="clear" w:color="auto" w:fill="FFFFFF"/>
                <w:lang w:eastAsia="en-GB"/>
              </w:rPr>
            </w:pPr>
            <w:r w:rsidRPr="00F7211C">
              <w:rPr>
                <w:rFonts w:eastAsiaTheme="minorEastAsia" w:hAnsi="Calibri"/>
                <w:color w:val="000000" w:themeColor="text1"/>
                <w:kern w:val="24"/>
                <w:sz w:val="24"/>
                <w:szCs w:val="24"/>
                <w:lang w:val="en-US"/>
              </w:rPr>
              <w:t>In Coastal Geography</w:t>
            </w:r>
            <w:r w:rsidR="00DB02FA">
              <w:rPr>
                <w:rFonts w:eastAsiaTheme="minorEastAsia" w:hAnsi="Calibri"/>
                <w:color w:val="000000" w:themeColor="text1"/>
                <w:kern w:val="24"/>
                <w:sz w:val="24"/>
                <w:szCs w:val="24"/>
                <w:lang w:val="en-US"/>
              </w:rPr>
              <w:t>,</w:t>
            </w:r>
            <w:r w:rsidRPr="00F7211C">
              <w:rPr>
                <w:rFonts w:eastAsiaTheme="minorEastAsia" w:hAnsi="Calibri"/>
                <w:color w:val="000000" w:themeColor="text1"/>
                <w:kern w:val="24"/>
                <w:sz w:val="24"/>
                <w:szCs w:val="24"/>
                <w:lang w:val="en-US"/>
              </w:rPr>
              <w:t xml:space="preserve"> students will develop their ability to understand and work with both the human and natural environments. They will improve their skills in mapping, grid referencing, sketching, online information sources, and fieldwork. They will also investigate the management of coastal environments and climate change.</w:t>
            </w:r>
          </w:p>
        </w:tc>
      </w:tr>
      <w:tr w:rsidR="00387EBE" w:rsidRPr="00CB50F6" w14:paraId="5B2C4702" w14:textId="77777777" w:rsidTr="00FA5B96">
        <w:tc>
          <w:tcPr>
            <w:tcW w:w="5529" w:type="dxa"/>
            <w:shd w:val="clear" w:color="auto" w:fill="CCFFFF"/>
          </w:tcPr>
          <w:p w14:paraId="5D72CCE7" w14:textId="77777777" w:rsidR="00387EBE" w:rsidRPr="00FA5B96" w:rsidRDefault="00387EBE" w:rsidP="00387EBE">
            <w:pPr>
              <w:jc w:val="center"/>
              <w:rPr>
                <w:rFonts w:eastAsia="Times New Roman" w:cstheme="minorHAnsi"/>
                <w:b/>
                <w:bCs/>
                <w:color w:val="000000"/>
                <w:sz w:val="24"/>
                <w:szCs w:val="24"/>
                <w:shd w:val="clear" w:color="auto" w:fill="FFFFFF"/>
                <w:lang w:eastAsia="en-GB"/>
              </w:rPr>
            </w:pPr>
            <w:r w:rsidRPr="00FA5B96">
              <w:rPr>
                <w:rFonts w:cstheme="minorHAnsi"/>
                <w:b/>
                <w:bCs/>
                <w:sz w:val="24"/>
                <w:szCs w:val="24"/>
              </w:rPr>
              <w:t>History</w:t>
            </w:r>
          </w:p>
        </w:tc>
        <w:tc>
          <w:tcPr>
            <w:tcW w:w="5529" w:type="dxa"/>
            <w:shd w:val="clear" w:color="auto" w:fill="CCFFFF"/>
          </w:tcPr>
          <w:p w14:paraId="182B9628" w14:textId="77777777" w:rsidR="00387EBE" w:rsidRPr="00FA5B96" w:rsidRDefault="00387EBE" w:rsidP="00387EBE">
            <w:pPr>
              <w:jc w:val="center"/>
              <w:rPr>
                <w:rFonts w:eastAsia="Times New Roman" w:cstheme="minorHAnsi"/>
                <w:b/>
                <w:bCs/>
                <w:color w:val="000000"/>
                <w:sz w:val="24"/>
                <w:szCs w:val="24"/>
                <w:shd w:val="clear" w:color="auto" w:fill="FFFFFF"/>
                <w:lang w:eastAsia="en-GB"/>
              </w:rPr>
            </w:pPr>
            <w:r w:rsidRPr="00FA5B96">
              <w:rPr>
                <w:rFonts w:cstheme="minorHAnsi"/>
                <w:b/>
                <w:bCs/>
                <w:sz w:val="24"/>
                <w:szCs w:val="24"/>
              </w:rPr>
              <w:t>Legal Studies</w:t>
            </w:r>
          </w:p>
        </w:tc>
      </w:tr>
      <w:tr w:rsidR="00387EBE" w:rsidRPr="00CB50F6" w14:paraId="41B5E9E4" w14:textId="77777777" w:rsidTr="008863C5">
        <w:tc>
          <w:tcPr>
            <w:tcW w:w="5529" w:type="dxa"/>
          </w:tcPr>
          <w:p w14:paraId="4CAD06B2" w14:textId="77777777" w:rsidR="00387EBE" w:rsidRPr="00F7211C" w:rsidRDefault="00387EBE" w:rsidP="000C4C4F">
            <w:r w:rsidRPr="000C4C4F">
              <w:rPr>
                <w:sz w:val="24"/>
                <w:szCs w:val="24"/>
                <w:lang w:val="en-US"/>
              </w:rPr>
              <w:t>In History students will learn about key historical figures, the context in which they lived, and their impact on the course of world history. Evaluate a range of information to develop your own conclusions on individuals and historical events. ​</w:t>
            </w:r>
          </w:p>
        </w:tc>
        <w:tc>
          <w:tcPr>
            <w:tcW w:w="5529" w:type="dxa"/>
          </w:tcPr>
          <w:p w14:paraId="24E6B4E1" w14:textId="2F75125F" w:rsidR="00387EBE" w:rsidRPr="00F7211C" w:rsidRDefault="00387EBE" w:rsidP="000C4C4F">
            <w:pPr>
              <w:rPr>
                <w:lang w:val="en-US"/>
              </w:rPr>
            </w:pPr>
            <w:r w:rsidRPr="000C4C4F">
              <w:rPr>
                <w:sz w:val="24"/>
                <w:szCs w:val="24"/>
                <w:lang w:val="en-US"/>
              </w:rPr>
              <w:t>In Legal Studies</w:t>
            </w:r>
            <w:r w:rsidR="00D54C3B">
              <w:rPr>
                <w:sz w:val="24"/>
                <w:szCs w:val="24"/>
                <w:lang w:val="en-US"/>
              </w:rPr>
              <w:t>,</w:t>
            </w:r>
            <w:r w:rsidRPr="000C4C4F">
              <w:rPr>
                <w:sz w:val="24"/>
                <w:szCs w:val="24"/>
                <w:lang w:val="en-US"/>
              </w:rPr>
              <w:t xml:space="preserve"> students will investigate Australian citizens’ legal rights and responsibilities, our system of criminal and civil law, and resolution of disputes. They will look at the Constitution, Levels of Government, and how laws are made and altered to deal with the changes in our society.</w:t>
            </w:r>
          </w:p>
        </w:tc>
      </w:tr>
    </w:tbl>
    <w:p w14:paraId="56A82B47" w14:textId="77777777" w:rsidR="00C137EB" w:rsidRDefault="00C137EB" w:rsidP="002C0BF3"/>
    <w:p w14:paraId="39629DBA" w14:textId="77777777" w:rsidR="00C137EB" w:rsidRDefault="00C137EB">
      <w:pPr>
        <w:rPr>
          <w:rFonts w:asciiTheme="majorHAnsi" w:eastAsiaTheme="majorEastAsia" w:hAnsiTheme="majorHAnsi" w:cstheme="majorBidi"/>
          <w:color w:val="2F5496" w:themeColor="accent1" w:themeShade="BF"/>
          <w:sz w:val="32"/>
          <w:szCs w:val="26"/>
        </w:rPr>
      </w:pPr>
      <w:r>
        <w:br w:type="page"/>
      </w:r>
    </w:p>
    <w:p w14:paraId="76BEF0D0" w14:textId="0C91331D" w:rsidR="00814953" w:rsidRDefault="00814953" w:rsidP="00814953">
      <w:pPr>
        <w:pStyle w:val="Heading2"/>
      </w:pPr>
      <w:bookmarkStart w:id="18" w:name="_Toc140046287"/>
      <w:r>
        <w:lastRenderedPageBreak/>
        <w:t>Science</w:t>
      </w:r>
      <w:bookmarkEnd w:id="18"/>
    </w:p>
    <w:tbl>
      <w:tblPr>
        <w:tblStyle w:val="TableGrid"/>
        <w:tblW w:w="11058" w:type="dxa"/>
        <w:tblInd w:w="-1003" w:type="dxa"/>
        <w:tblLook w:val="04A0" w:firstRow="1" w:lastRow="0" w:firstColumn="1" w:lastColumn="0" w:noHBand="0" w:noVBand="1"/>
      </w:tblPr>
      <w:tblGrid>
        <w:gridCol w:w="5529"/>
        <w:gridCol w:w="5529"/>
      </w:tblGrid>
      <w:tr w:rsidR="00814953" w:rsidRPr="00CB50F6" w14:paraId="03CEC4B6" w14:textId="77777777" w:rsidTr="00814953">
        <w:tc>
          <w:tcPr>
            <w:tcW w:w="5529" w:type="dxa"/>
            <w:shd w:val="clear" w:color="auto" w:fill="CCFFFF"/>
          </w:tcPr>
          <w:p w14:paraId="32FAA959" w14:textId="77777777" w:rsidR="00814953" w:rsidRPr="00FA5B96" w:rsidRDefault="00814953" w:rsidP="00FF58D7">
            <w:pPr>
              <w:jc w:val="center"/>
              <w:rPr>
                <w:rFonts w:cstheme="minorHAnsi"/>
                <w:b/>
                <w:bCs/>
                <w:sz w:val="24"/>
                <w:szCs w:val="24"/>
              </w:rPr>
            </w:pPr>
            <w:r w:rsidRPr="00FA5B96">
              <w:rPr>
                <w:rFonts w:cstheme="minorHAnsi"/>
                <w:b/>
                <w:bCs/>
                <w:sz w:val="24"/>
                <w:szCs w:val="24"/>
              </w:rPr>
              <w:t>Science Alpha</w:t>
            </w:r>
          </w:p>
        </w:tc>
        <w:tc>
          <w:tcPr>
            <w:tcW w:w="5529" w:type="dxa"/>
            <w:shd w:val="clear" w:color="auto" w:fill="CCFFFF"/>
          </w:tcPr>
          <w:p w14:paraId="553F989E" w14:textId="77777777" w:rsidR="00814953" w:rsidRPr="00FA5B96" w:rsidRDefault="00814953" w:rsidP="00FF58D7">
            <w:pPr>
              <w:jc w:val="center"/>
              <w:rPr>
                <w:rFonts w:cstheme="minorHAnsi"/>
                <w:b/>
                <w:bCs/>
                <w:sz w:val="24"/>
                <w:szCs w:val="24"/>
              </w:rPr>
            </w:pPr>
            <w:r w:rsidRPr="00FA5B96">
              <w:rPr>
                <w:rFonts w:cstheme="minorHAnsi"/>
                <w:b/>
                <w:bCs/>
                <w:sz w:val="24"/>
                <w:szCs w:val="24"/>
              </w:rPr>
              <w:t>Science Beta</w:t>
            </w:r>
          </w:p>
        </w:tc>
      </w:tr>
      <w:tr w:rsidR="00814953" w:rsidRPr="00CB50F6" w14:paraId="5AA87E98" w14:textId="77777777" w:rsidTr="00FF58D7">
        <w:tc>
          <w:tcPr>
            <w:tcW w:w="5529" w:type="dxa"/>
            <w:shd w:val="clear" w:color="auto" w:fill="FFFFFF" w:themeFill="background1"/>
          </w:tcPr>
          <w:p w14:paraId="2E5D2F65" w14:textId="60BBA9A7" w:rsidR="00814953" w:rsidRPr="00B8558D" w:rsidRDefault="00773442" w:rsidP="00FF58D7">
            <w:pPr>
              <w:rPr>
                <w:sz w:val="24"/>
                <w:szCs w:val="24"/>
                <w14:ligatures w14:val="standardContextual"/>
              </w:rPr>
            </w:pPr>
            <w:r w:rsidRPr="00B8558D">
              <w:rPr>
                <w:sz w:val="24"/>
                <w:szCs w:val="24"/>
                <w14:ligatures w14:val="standardContextual"/>
              </w:rPr>
              <w:t xml:space="preserve">Students learnt about the composition and structure of DNA, </w:t>
            </w:r>
            <w:proofErr w:type="gramStart"/>
            <w:r w:rsidRPr="00B8558D">
              <w:rPr>
                <w:sz w:val="24"/>
                <w:szCs w:val="24"/>
                <w14:ligatures w14:val="standardContextual"/>
              </w:rPr>
              <w:t>genes</w:t>
            </w:r>
            <w:proofErr w:type="gramEnd"/>
            <w:r w:rsidRPr="00B8558D">
              <w:rPr>
                <w:sz w:val="24"/>
                <w:szCs w:val="24"/>
                <w14:ligatures w14:val="standardContextual"/>
              </w:rPr>
              <w:t xml:space="preserve"> and chromosomes and how cells pass these on during growth and to future generations. They investigated how inheritance and differences in gene expression cause change over time in species characteristics. Students were introduced to the periodic table of elements, chemical </w:t>
            </w:r>
            <w:proofErr w:type="gramStart"/>
            <w:r w:rsidRPr="00B8558D">
              <w:rPr>
                <w:sz w:val="24"/>
                <w:szCs w:val="24"/>
                <w14:ligatures w14:val="standardContextual"/>
              </w:rPr>
              <w:t>language</w:t>
            </w:r>
            <w:proofErr w:type="gramEnd"/>
            <w:r w:rsidRPr="00B8558D">
              <w:rPr>
                <w:sz w:val="24"/>
                <w:szCs w:val="24"/>
                <w14:ligatures w14:val="standardContextual"/>
              </w:rPr>
              <w:t xml:space="preserve"> and formula. They compared the structures of atoms and ions and reactivity of elements. Students observed chemical reactions that produced electricity and the basic construction of a battery, contrasting with electricity production by magnetic induction. They investigated electric circuits and motors.</w:t>
            </w:r>
          </w:p>
        </w:tc>
        <w:tc>
          <w:tcPr>
            <w:tcW w:w="5529" w:type="dxa"/>
            <w:shd w:val="clear" w:color="auto" w:fill="FFFFFF" w:themeFill="background1"/>
          </w:tcPr>
          <w:p w14:paraId="47EFEEC9" w14:textId="16D026A7" w:rsidR="00814953" w:rsidRPr="00B8558D" w:rsidRDefault="00B8558D" w:rsidP="00FF58D7">
            <w:pPr>
              <w:rPr>
                <w:rFonts w:cstheme="minorHAnsi"/>
                <w:sz w:val="24"/>
                <w:szCs w:val="24"/>
              </w:rPr>
            </w:pPr>
            <w:r w:rsidRPr="00B8558D">
              <w:rPr>
                <w:sz w:val="24"/>
                <w:szCs w:val="24"/>
                <w14:ligatures w14:val="standardContextual"/>
              </w:rPr>
              <w:t xml:space="preserve">Students described the structure and function of plant cells and systems. They investigated the photosynthesis reaction that occurs in leaves, transpiration of water and dissected the reproductive parts of different flowers. They investigated biological chemical reactions and molecular structure involved in photosynthesis, respiration, and foods. They also looked at non-food polymers including plastics. Students investigated the physics of motion, including the analysis of position, </w:t>
            </w:r>
            <w:proofErr w:type="gramStart"/>
            <w:r w:rsidRPr="00B8558D">
              <w:rPr>
                <w:sz w:val="24"/>
                <w:szCs w:val="24"/>
                <w14:ligatures w14:val="standardContextual"/>
              </w:rPr>
              <w:t>velocity</w:t>
            </w:r>
            <w:proofErr w:type="gramEnd"/>
            <w:r w:rsidRPr="00B8558D">
              <w:rPr>
                <w:sz w:val="24"/>
                <w:szCs w:val="24"/>
                <w14:ligatures w14:val="standardContextual"/>
              </w:rPr>
              <w:t xml:space="preserve"> and acceleration. Newton's laws were applied to theoretical and </w:t>
            </w:r>
            <w:proofErr w:type="gramStart"/>
            <w:r w:rsidRPr="00B8558D">
              <w:rPr>
                <w:sz w:val="24"/>
                <w:szCs w:val="24"/>
                <w14:ligatures w14:val="standardContextual"/>
              </w:rPr>
              <w:t>real life</w:t>
            </w:r>
            <w:proofErr w:type="gramEnd"/>
            <w:r w:rsidRPr="00B8558D">
              <w:rPr>
                <w:sz w:val="24"/>
                <w:szCs w:val="24"/>
                <w14:ligatures w14:val="standardContextual"/>
              </w:rPr>
              <w:t xml:space="preserve"> situations including car collisions and car safety devices.</w:t>
            </w:r>
          </w:p>
        </w:tc>
      </w:tr>
      <w:tr w:rsidR="00814953" w:rsidRPr="00CB50F6" w14:paraId="55D2E0A5" w14:textId="77777777" w:rsidTr="00FF58D7">
        <w:tc>
          <w:tcPr>
            <w:tcW w:w="11058" w:type="dxa"/>
            <w:gridSpan w:val="2"/>
            <w:shd w:val="clear" w:color="auto" w:fill="CCFFFF"/>
          </w:tcPr>
          <w:p w14:paraId="0D0D6470" w14:textId="77777777" w:rsidR="00814953" w:rsidRPr="00FA5B96" w:rsidRDefault="00814953" w:rsidP="00FF58D7">
            <w:pPr>
              <w:jc w:val="center"/>
              <w:rPr>
                <w:rFonts w:cstheme="minorHAnsi"/>
                <w:b/>
                <w:bCs/>
                <w:sz w:val="24"/>
                <w:szCs w:val="24"/>
              </w:rPr>
            </w:pPr>
            <w:r w:rsidRPr="00FA5B96">
              <w:rPr>
                <w:rFonts w:cstheme="minorHAnsi"/>
                <w:b/>
                <w:bCs/>
                <w:sz w:val="24"/>
                <w:szCs w:val="24"/>
              </w:rPr>
              <w:t>Science Gamma</w:t>
            </w:r>
          </w:p>
        </w:tc>
      </w:tr>
      <w:tr w:rsidR="00814953" w:rsidRPr="00CB50F6" w14:paraId="41E1FFCC" w14:textId="77777777" w:rsidTr="00FF58D7">
        <w:tc>
          <w:tcPr>
            <w:tcW w:w="11058" w:type="dxa"/>
            <w:gridSpan w:val="2"/>
            <w:shd w:val="clear" w:color="auto" w:fill="FFFFFF" w:themeFill="background1"/>
          </w:tcPr>
          <w:p w14:paraId="1601107B" w14:textId="420C9A97" w:rsidR="00814953" w:rsidRPr="00B8558D" w:rsidRDefault="00B8558D" w:rsidP="00FF58D7">
            <w:pPr>
              <w:rPr>
                <w:rFonts w:cstheme="minorHAnsi"/>
                <w:sz w:val="24"/>
                <w:szCs w:val="24"/>
              </w:rPr>
            </w:pPr>
            <w:r w:rsidRPr="00B8558D">
              <w:rPr>
                <w:sz w:val="24"/>
                <w:szCs w:val="24"/>
                <w14:ligatures w14:val="standardContextual"/>
              </w:rPr>
              <w:t>Students investigated the structure and function of the brain and nervous system. They learnt how animals respond to stimuli using both nervous and hormonal pathways Students studied the properties and uses of metals and how these are extracted from the minerals of the Earth. They studied nuclear fusion in stars, the composition of the universe. They investigated the forces and energy required for space flight and compared their rockets built from a template design.</w:t>
            </w:r>
          </w:p>
        </w:tc>
      </w:tr>
    </w:tbl>
    <w:p w14:paraId="366A73A9" w14:textId="177BC2F6" w:rsidR="00CF7F1C" w:rsidRDefault="00CF7F1C" w:rsidP="00CF7F1C">
      <w:pPr>
        <w:pStyle w:val="Heading2"/>
      </w:pPr>
      <w:bookmarkStart w:id="19" w:name="_Toc140046288"/>
      <w:r>
        <w:t>Technology</w:t>
      </w:r>
      <w:bookmarkEnd w:id="19"/>
    </w:p>
    <w:tbl>
      <w:tblPr>
        <w:tblStyle w:val="TableGrid"/>
        <w:tblW w:w="11058" w:type="dxa"/>
        <w:tblInd w:w="-1003" w:type="dxa"/>
        <w:tblLook w:val="04A0" w:firstRow="1" w:lastRow="0" w:firstColumn="1" w:lastColumn="0" w:noHBand="0" w:noVBand="1"/>
      </w:tblPr>
      <w:tblGrid>
        <w:gridCol w:w="5529"/>
        <w:gridCol w:w="5529"/>
      </w:tblGrid>
      <w:tr w:rsidR="00387EBE" w:rsidRPr="00CB50F6" w14:paraId="21B6A382" w14:textId="77777777" w:rsidTr="00FA5B96">
        <w:tc>
          <w:tcPr>
            <w:tcW w:w="5529" w:type="dxa"/>
            <w:shd w:val="clear" w:color="auto" w:fill="CCFFFF"/>
          </w:tcPr>
          <w:p w14:paraId="1D11C7F0" w14:textId="77777777" w:rsidR="00387EBE" w:rsidRPr="00FA5B96" w:rsidRDefault="00387EBE" w:rsidP="00387EBE">
            <w:pPr>
              <w:jc w:val="center"/>
              <w:rPr>
                <w:rFonts w:eastAsia="Times New Roman" w:cstheme="minorHAnsi"/>
                <w:b/>
                <w:bCs/>
                <w:color w:val="000000"/>
                <w:sz w:val="24"/>
                <w:szCs w:val="24"/>
                <w:shd w:val="clear" w:color="auto" w:fill="FFFFFF"/>
                <w:lang w:eastAsia="en-GB"/>
              </w:rPr>
            </w:pPr>
            <w:r w:rsidRPr="00FA5B96">
              <w:rPr>
                <w:rFonts w:cstheme="minorHAnsi"/>
                <w:b/>
                <w:bCs/>
                <w:sz w:val="24"/>
                <w:szCs w:val="24"/>
              </w:rPr>
              <w:t>Wood</w:t>
            </w:r>
          </w:p>
        </w:tc>
        <w:tc>
          <w:tcPr>
            <w:tcW w:w="5529" w:type="dxa"/>
            <w:shd w:val="clear" w:color="auto" w:fill="CCFFFF"/>
          </w:tcPr>
          <w:p w14:paraId="4E2FFAD5" w14:textId="77777777" w:rsidR="00387EBE" w:rsidRPr="00FA5B96" w:rsidRDefault="00387EBE" w:rsidP="00387EBE">
            <w:pPr>
              <w:jc w:val="center"/>
              <w:rPr>
                <w:rFonts w:eastAsia="Times New Roman" w:cstheme="minorHAnsi"/>
                <w:b/>
                <w:bCs/>
                <w:color w:val="000000"/>
                <w:sz w:val="24"/>
                <w:szCs w:val="24"/>
                <w:shd w:val="clear" w:color="auto" w:fill="FFFFFF"/>
                <w:lang w:eastAsia="en-GB"/>
              </w:rPr>
            </w:pPr>
            <w:r w:rsidRPr="00FA5B96">
              <w:rPr>
                <w:rFonts w:cstheme="minorHAnsi"/>
                <w:b/>
                <w:bCs/>
                <w:sz w:val="24"/>
                <w:szCs w:val="24"/>
              </w:rPr>
              <w:t>Food</w:t>
            </w:r>
          </w:p>
        </w:tc>
      </w:tr>
      <w:tr w:rsidR="00387EBE" w:rsidRPr="00CB50F6" w14:paraId="1F4A23CE" w14:textId="77777777" w:rsidTr="008C6D43">
        <w:tc>
          <w:tcPr>
            <w:tcW w:w="5529" w:type="dxa"/>
          </w:tcPr>
          <w:p w14:paraId="76AB7BCE" w14:textId="4D4208DF" w:rsidR="00387EBE" w:rsidRPr="00F7211C" w:rsidRDefault="00387EBE" w:rsidP="00387EBE">
            <w:pPr>
              <w:rPr>
                <w:sz w:val="24"/>
                <w:szCs w:val="24"/>
              </w:rPr>
            </w:pPr>
            <w:r w:rsidRPr="00F7211C">
              <w:rPr>
                <w:sz w:val="24"/>
                <w:szCs w:val="24"/>
              </w:rPr>
              <w:t>Year 10 Wood Design Technology prepares students for VCE Product Design. It runs for one semester, developing skills in designing, investigating, producing, and evaluating timber projects, whilst practising safe work procedures. Students working in this unit will learn Computer Aided Design (CAD) programs and have access to a range of equipment, for learning specialised skills in these areas.</w:t>
            </w:r>
          </w:p>
          <w:p w14:paraId="2BB975EA" w14:textId="77777777" w:rsidR="00387EBE" w:rsidRPr="00F7211C" w:rsidRDefault="00387EBE" w:rsidP="00387EBE">
            <w:pPr>
              <w:rPr>
                <w:rFonts w:eastAsia="Times New Roman" w:cstheme="minorHAnsi"/>
                <w:color w:val="000000"/>
                <w:sz w:val="24"/>
                <w:szCs w:val="24"/>
                <w:shd w:val="clear" w:color="auto" w:fill="FFFFFF"/>
                <w:lang w:eastAsia="en-GB"/>
              </w:rPr>
            </w:pPr>
          </w:p>
        </w:tc>
        <w:tc>
          <w:tcPr>
            <w:tcW w:w="5529" w:type="dxa"/>
          </w:tcPr>
          <w:p w14:paraId="04ED5107" w14:textId="63C23D39" w:rsidR="00387EBE" w:rsidRPr="00F7211C" w:rsidRDefault="00387EBE" w:rsidP="00387EBE">
            <w:pPr>
              <w:rPr>
                <w:sz w:val="24"/>
                <w:szCs w:val="24"/>
                <w:lang w:eastAsia="en-GB"/>
              </w:rPr>
            </w:pPr>
            <w:r w:rsidRPr="00F7211C">
              <w:rPr>
                <w:sz w:val="24"/>
                <w:szCs w:val="24"/>
                <w:lang w:eastAsia="en-GB"/>
              </w:rPr>
              <w:t xml:space="preserve">Food Technology focuses on food safety, food packaging and labelling, food science, Australian Guide to Healthy Eating and links to breakfast, lunch, </w:t>
            </w:r>
            <w:proofErr w:type="gramStart"/>
            <w:r w:rsidRPr="00F7211C">
              <w:rPr>
                <w:sz w:val="24"/>
                <w:szCs w:val="24"/>
                <w:lang w:eastAsia="en-GB"/>
              </w:rPr>
              <w:t>dinner</w:t>
            </w:r>
            <w:proofErr w:type="gramEnd"/>
            <w:r w:rsidRPr="00F7211C">
              <w:rPr>
                <w:sz w:val="24"/>
                <w:szCs w:val="24"/>
                <w:lang w:eastAsia="en-GB"/>
              </w:rPr>
              <w:t xml:space="preserve"> and dessert. Students investigate how to prepare a variety of foods throughout the semester, addressing appropriate nutritional requirements and presentation techniques. The technology-based process of investigation, design, producing and evaluating is applied throughout the subject, particularly when completing design tasks.</w:t>
            </w:r>
          </w:p>
        </w:tc>
      </w:tr>
      <w:tr w:rsidR="00387EBE" w:rsidRPr="00CB50F6" w14:paraId="27407BE9" w14:textId="77777777" w:rsidTr="009F7E72">
        <w:tc>
          <w:tcPr>
            <w:tcW w:w="5529" w:type="dxa"/>
            <w:shd w:val="clear" w:color="auto" w:fill="CCFFFF"/>
          </w:tcPr>
          <w:p w14:paraId="7A4C5A64" w14:textId="77777777" w:rsidR="00387EBE" w:rsidRPr="00FA5B96" w:rsidRDefault="00387EBE" w:rsidP="00387EBE">
            <w:pPr>
              <w:jc w:val="center"/>
              <w:rPr>
                <w:rFonts w:eastAsia="Times New Roman" w:cstheme="minorHAnsi"/>
                <w:b/>
                <w:bCs/>
                <w:color w:val="000000"/>
                <w:sz w:val="24"/>
                <w:szCs w:val="24"/>
                <w:shd w:val="clear" w:color="auto" w:fill="FFFFFF"/>
                <w:lang w:eastAsia="en-GB"/>
              </w:rPr>
            </w:pPr>
            <w:r w:rsidRPr="00FA5B96">
              <w:rPr>
                <w:rFonts w:cstheme="minorHAnsi"/>
                <w:b/>
                <w:bCs/>
                <w:sz w:val="24"/>
                <w:szCs w:val="24"/>
              </w:rPr>
              <w:t>Fibre</w:t>
            </w:r>
          </w:p>
        </w:tc>
        <w:tc>
          <w:tcPr>
            <w:tcW w:w="5529" w:type="dxa"/>
            <w:shd w:val="clear" w:color="auto" w:fill="CCFFFF"/>
          </w:tcPr>
          <w:p w14:paraId="5E34B63F" w14:textId="77777777" w:rsidR="00387EBE" w:rsidRPr="00FA5B96" w:rsidRDefault="00387EBE" w:rsidP="00387EBE">
            <w:pPr>
              <w:jc w:val="center"/>
              <w:rPr>
                <w:rFonts w:eastAsia="Times New Roman" w:cstheme="minorHAnsi"/>
                <w:b/>
                <w:bCs/>
                <w:color w:val="000000"/>
                <w:sz w:val="24"/>
                <w:szCs w:val="24"/>
                <w:shd w:val="clear" w:color="auto" w:fill="FFFFFF"/>
                <w:lang w:eastAsia="en-GB"/>
              </w:rPr>
            </w:pPr>
            <w:r w:rsidRPr="00FA5B96">
              <w:rPr>
                <w:rFonts w:cstheme="minorHAnsi"/>
                <w:b/>
                <w:bCs/>
                <w:sz w:val="24"/>
                <w:szCs w:val="24"/>
              </w:rPr>
              <w:t>Digital Systems</w:t>
            </w:r>
          </w:p>
        </w:tc>
      </w:tr>
      <w:tr w:rsidR="00387EBE" w:rsidRPr="00CB50F6" w14:paraId="41DECB37" w14:textId="77777777" w:rsidTr="008C6D43">
        <w:tc>
          <w:tcPr>
            <w:tcW w:w="5529" w:type="dxa"/>
          </w:tcPr>
          <w:p w14:paraId="1BF74385" w14:textId="617A09C8" w:rsidR="00387EBE" w:rsidRPr="00F7211C" w:rsidRDefault="00387EBE" w:rsidP="00387EBE">
            <w:pPr>
              <w:rPr>
                <w:rFonts w:cstheme="minorHAnsi"/>
                <w:sz w:val="24"/>
                <w:szCs w:val="24"/>
                <w:lang w:eastAsia="en-AU"/>
              </w:rPr>
            </w:pPr>
            <w:r w:rsidRPr="00F7211C">
              <w:rPr>
                <w:rFonts w:cstheme="minorHAnsi"/>
                <w:sz w:val="24"/>
                <w:szCs w:val="24"/>
                <w:lang w:eastAsia="en-AU"/>
              </w:rPr>
              <w:t xml:space="preserve">Technology Design Fibre </w:t>
            </w:r>
            <w:r w:rsidR="00E43A11">
              <w:rPr>
                <w:rFonts w:cstheme="minorHAnsi"/>
                <w:sz w:val="24"/>
                <w:szCs w:val="24"/>
                <w:lang w:eastAsia="en-AU"/>
              </w:rPr>
              <w:t>f</w:t>
            </w:r>
            <w:r w:rsidRPr="00F7211C">
              <w:rPr>
                <w:rFonts w:cstheme="minorHAnsi"/>
                <w:sz w:val="24"/>
                <w:szCs w:val="24"/>
                <w:lang w:eastAsia="en-AU"/>
              </w:rPr>
              <w:t xml:space="preserve">ocuses on delivering skills in designing and investigating, producing, </w:t>
            </w:r>
            <w:proofErr w:type="gramStart"/>
            <w:r w:rsidRPr="00F7211C">
              <w:rPr>
                <w:rFonts w:cstheme="minorHAnsi"/>
                <w:sz w:val="24"/>
                <w:szCs w:val="24"/>
                <w:lang w:eastAsia="en-AU"/>
              </w:rPr>
              <w:t>analysing</w:t>
            </w:r>
            <w:proofErr w:type="gramEnd"/>
            <w:r w:rsidRPr="00F7211C">
              <w:rPr>
                <w:rFonts w:cstheme="minorHAnsi"/>
                <w:sz w:val="24"/>
                <w:szCs w:val="24"/>
                <w:lang w:eastAsia="en-AU"/>
              </w:rPr>
              <w:t xml:space="preserve"> and evaluating of a variety of clothing and fibre manufacture. The students have an opportunity to investigate and apply more complex skills and techniques to produce individual products, whilst practising safe work procedures.</w:t>
            </w:r>
          </w:p>
          <w:p w14:paraId="6FDE5822" w14:textId="279E04FA" w:rsidR="00387EBE" w:rsidRPr="00F7211C" w:rsidRDefault="00387EBE" w:rsidP="00387EBE">
            <w:pPr>
              <w:rPr>
                <w:rFonts w:eastAsia="Times New Roman" w:cstheme="minorHAnsi"/>
                <w:color w:val="000000"/>
                <w:sz w:val="24"/>
                <w:szCs w:val="24"/>
                <w:shd w:val="clear" w:color="auto" w:fill="FFFFFF"/>
                <w:lang w:eastAsia="en-GB"/>
              </w:rPr>
            </w:pPr>
            <w:r w:rsidRPr="00F7211C">
              <w:rPr>
                <w:rFonts w:cstheme="minorHAnsi"/>
                <w:sz w:val="24"/>
                <w:szCs w:val="24"/>
                <w:lang w:eastAsia="en-AU"/>
              </w:rPr>
              <w:t>Throughout the semester students will have the opportunity to make three projects using a range of skill from Upcycling to garment construction using a commercial pattern</w:t>
            </w:r>
            <w:r w:rsidR="007628CD">
              <w:rPr>
                <w:rFonts w:cstheme="minorHAnsi"/>
                <w:sz w:val="24"/>
                <w:szCs w:val="24"/>
                <w:lang w:eastAsia="en-AU"/>
              </w:rPr>
              <w:t>.</w:t>
            </w:r>
          </w:p>
        </w:tc>
        <w:tc>
          <w:tcPr>
            <w:tcW w:w="5529" w:type="dxa"/>
          </w:tcPr>
          <w:p w14:paraId="3FE7FCEC" w14:textId="18F5011A" w:rsidR="00387EBE" w:rsidRPr="00F7211C" w:rsidRDefault="00387EBE" w:rsidP="00387EBE">
            <w:pPr>
              <w:rPr>
                <w:rFonts w:cstheme="minorHAnsi"/>
                <w:sz w:val="24"/>
                <w:szCs w:val="24"/>
              </w:rPr>
            </w:pPr>
            <w:r w:rsidRPr="00F7211C">
              <w:rPr>
                <w:rFonts w:cstheme="minorHAnsi"/>
                <w:sz w:val="24"/>
                <w:szCs w:val="24"/>
                <w:shd w:val="clear" w:color="auto" w:fill="FFFFFF"/>
              </w:rPr>
              <w:t>Digital Systems at Y</w:t>
            </w:r>
            <w:r w:rsidR="000B5BED">
              <w:rPr>
                <w:rFonts w:cstheme="minorHAnsi"/>
                <w:sz w:val="24"/>
                <w:szCs w:val="24"/>
                <w:shd w:val="clear" w:color="auto" w:fill="FFFFFF"/>
              </w:rPr>
              <w:t>ea</w:t>
            </w:r>
            <w:r w:rsidRPr="00F7211C">
              <w:rPr>
                <w:rFonts w:cstheme="minorHAnsi"/>
                <w:sz w:val="24"/>
                <w:szCs w:val="24"/>
                <w:shd w:val="clear" w:color="auto" w:fill="FFFFFF"/>
              </w:rPr>
              <w:t xml:space="preserve">r 10 provides students with an opportunity to develop understanding of fundamental electrical and mechanical systems, and then secure this understanding via practical application in individual and group projects. Throughout this unit students will engage in short term and long-term practical projects which will also help them to develop key collaboration and project management </w:t>
            </w:r>
            <w:r w:rsidR="006F049C" w:rsidRPr="00F7211C">
              <w:rPr>
                <w:rFonts w:cstheme="minorHAnsi"/>
                <w:sz w:val="24"/>
                <w:szCs w:val="24"/>
                <w:shd w:val="clear" w:color="auto" w:fill="FFFFFF"/>
              </w:rPr>
              <w:t>skills and</w:t>
            </w:r>
            <w:r w:rsidRPr="00F7211C">
              <w:rPr>
                <w:rFonts w:cstheme="minorHAnsi"/>
                <w:sz w:val="24"/>
                <w:szCs w:val="24"/>
                <w:shd w:val="clear" w:color="auto" w:fill="FFFFFF"/>
              </w:rPr>
              <w:t xml:space="preserve"> build critical industry specific skills such as computer programming and 'Computer Aided Design'. </w:t>
            </w:r>
          </w:p>
        </w:tc>
      </w:tr>
    </w:tbl>
    <w:p w14:paraId="659F90E9" w14:textId="487054E0" w:rsidR="00CF7F1C" w:rsidRPr="00CF7F1C" w:rsidRDefault="000A658E" w:rsidP="000A658E">
      <w:pPr>
        <w:pStyle w:val="Heading2"/>
      </w:pPr>
      <w:bookmarkStart w:id="20" w:name="_Toc140046289"/>
      <w:r>
        <w:lastRenderedPageBreak/>
        <w:t>A</w:t>
      </w:r>
      <w:r w:rsidR="00CF7F1C">
        <w:t>rts</w:t>
      </w:r>
      <w:bookmarkEnd w:id="20"/>
    </w:p>
    <w:tbl>
      <w:tblPr>
        <w:tblStyle w:val="TableGrid"/>
        <w:tblW w:w="11058" w:type="dxa"/>
        <w:tblInd w:w="-1003" w:type="dxa"/>
        <w:tblLook w:val="04A0" w:firstRow="1" w:lastRow="0" w:firstColumn="1" w:lastColumn="0" w:noHBand="0" w:noVBand="1"/>
      </w:tblPr>
      <w:tblGrid>
        <w:gridCol w:w="5529"/>
        <w:gridCol w:w="5529"/>
      </w:tblGrid>
      <w:tr w:rsidR="000B5BED" w:rsidRPr="00CB50F6" w14:paraId="09DFA08E" w14:textId="77777777" w:rsidTr="00FA5B96">
        <w:tc>
          <w:tcPr>
            <w:tcW w:w="5529" w:type="dxa"/>
            <w:shd w:val="clear" w:color="auto" w:fill="CCFFFF"/>
          </w:tcPr>
          <w:p w14:paraId="0EE2DA28" w14:textId="75177E65" w:rsidR="000B5BED" w:rsidRPr="00FA5B96" w:rsidRDefault="000B5BED" w:rsidP="000B5BED">
            <w:pPr>
              <w:jc w:val="center"/>
              <w:rPr>
                <w:rFonts w:eastAsia="Times New Roman" w:cstheme="minorHAnsi"/>
                <w:b/>
                <w:bCs/>
                <w:color w:val="000000"/>
                <w:sz w:val="24"/>
                <w:szCs w:val="24"/>
                <w:shd w:val="clear" w:color="auto" w:fill="FFFFFF"/>
                <w:lang w:eastAsia="en-GB"/>
              </w:rPr>
            </w:pPr>
            <w:r w:rsidRPr="00FA5B96">
              <w:rPr>
                <w:rFonts w:cstheme="minorHAnsi"/>
                <w:b/>
                <w:bCs/>
                <w:sz w:val="24"/>
                <w:szCs w:val="24"/>
              </w:rPr>
              <w:t>Visual Design - Art</w:t>
            </w:r>
          </w:p>
        </w:tc>
        <w:tc>
          <w:tcPr>
            <w:tcW w:w="5529" w:type="dxa"/>
            <w:shd w:val="clear" w:color="auto" w:fill="CCFFFF"/>
          </w:tcPr>
          <w:p w14:paraId="2FD7EE59" w14:textId="77777777" w:rsidR="000B5BED" w:rsidRPr="00FA5B96" w:rsidRDefault="000B5BED" w:rsidP="000B5BED">
            <w:pPr>
              <w:jc w:val="center"/>
              <w:rPr>
                <w:rFonts w:eastAsia="Times New Roman" w:cstheme="minorHAnsi"/>
                <w:b/>
                <w:bCs/>
                <w:color w:val="000000"/>
                <w:sz w:val="24"/>
                <w:szCs w:val="24"/>
                <w:shd w:val="clear" w:color="auto" w:fill="FFFFFF"/>
                <w:lang w:eastAsia="en-GB"/>
              </w:rPr>
            </w:pPr>
            <w:r w:rsidRPr="00FA5B96">
              <w:rPr>
                <w:rFonts w:cstheme="minorHAnsi"/>
                <w:b/>
                <w:bCs/>
                <w:sz w:val="24"/>
                <w:szCs w:val="24"/>
              </w:rPr>
              <w:t>Drama</w:t>
            </w:r>
          </w:p>
        </w:tc>
      </w:tr>
      <w:tr w:rsidR="000B5BED" w:rsidRPr="00CB50F6" w14:paraId="50465B40" w14:textId="77777777" w:rsidTr="00F7211C">
        <w:tc>
          <w:tcPr>
            <w:tcW w:w="5529" w:type="dxa"/>
          </w:tcPr>
          <w:p w14:paraId="631F215B" w14:textId="0D65CBDA" w:rsidR="000B5BED" w:rsidRPr="00F7211C" w:rsidRDefault="00D03B15" w:rsidP="000B5BED">
            <w:pPr>
              <w:rPr>
                <w:sz w:val="24"/>
                <w:szCs w:val="24"/>
              </w:rPr>
            </w:pPr>
            <w:r w:rsidRPr="00271875">
              <w:rPr>
                <w:sz w:val="24"/>
                <w:szCs w:val="24"/>
              </w:rPr>
              <w:t>Visual Arts at Year 10 is designed to allow students to learn and appreciate major historical art movements via engagement in practical projects. Projects start inspired by the art of ancient cultures, then progress through time exploring and responding to historical and contemporary art movements. Students are encouraged to explore a wide range of art materials and techniques and are provided options to help them express their individual story and style through their individual creative practice. Art theory is balanced with practical projects, with a focus on reading visual language and interpretation through written analysis.</w:t>
            </w:r>
          </w:p>
        </w:tc>
        <w:tc>
          <w:tcPr>
            <w:tcW w:w="5529" w:type="dxa"/>
          </w:tcPr>
          <w:p w14:paraId="3E0441C8" w14:textId="6E12B898" w:rsidR="0065133B" w:rsidRDefault="00D942F7" w:rsidP="0065133B">
            <w:pPr>
              <w:spacing w:before="100" w:beforeAutospacing="1" w:after="100" w:afterAutospacing="1"/>
            </w:pPr>
            <w:r>
              <w:rPr>
                <w:sz w:val="24"/>
                <w:szCs w:val="24"/>
              </w:rPr>
              <w:t xml:space="preserve">Year 10 </w:t>
            </w:r>
            <w:r w:rsidR="0065133B">
              <w:rPr>
                <w:sz w:val="24"/>
                <w:szCs w:val="24"/>
              </w:rPr>
              <w:t>Drama further builds the student’s knowledge of expressive and performance skills. Students work collaboratively to write and produce a radio play for presentation to an audience. Students study the origins of Australian drama and explore Australian playwrights, working in small groups to bring scripts to life. Students may also write their own solo or group performance based on the themes explored in this unit.</w:t>
            </w:r>
          </w:p>
          <w:p w14:paraId="3C4F7B9F" w14:textId="5A189836" w:rsidR="000B5BED" w:rsidRPr="00F7211C" w:rsidRDefault="000B5BED" w:rsidP="000B5BED">
            <w:pPr>
              <w:rPr>
                <w:rFonts w:eastAsia="Times New Roman" w:cstheme="minorHAnsi"/>
                <w:color w:val="000000"/>
                <w:sz w:val="24"/>
                <w:szCs w:val="24"/>
                <w:shd w:val="clear" w:color="auto" w:fill="FFFFFF"/>
                <w:lang w:eastAsia="en-GB"/>
              </w:rPr>
            </w:pPr>
          </w:p>
        </w:tc>
      </w:tr>
      <w:tr w:rsidR="000B5BED" w:rsidRPr="00CB50F6" w14:paraId="2F75B6F6" w14:textId="77777777" w:rsidTr="009F7E72">
        <w:tc>
          <w:tcPr>
            <w:tcW w:w="5529" w:type="dxa"/>
            <w:shd w:val="clear" w:color="auto" w:fill="CCFFFF"/>
          </w:tcPr>
          <w:p w14:paraId="362793F2" w14:textId="77777777" w:rsidR="000B5BED" w:rsidRPr="003D4CA4" w:rsidRDefault="000B5BED" w:rsidP="000B5BED">
            <w:pPr>
              <w:jc w:val="center"/>
              <w:rPr>
                <w:rFonts w:eastAsia="Times New Roman" w:cstheme="minorHAnsi"/>
                <w:b/>
                <w:bCs/>
                <w:color w:val="000000"/>
                <w:sz w:val="24"/>
                <w:szCs w:val="24"/>
                <w:shd w:val="clear" w:color="auto" w:fill="FFFFFF"/>
                <w:lang w:eastAsia="en-GB"/>
              </w:rPr>
            </w:pPr>
            <w:r w:rsidRPr="003D4CA4">
              <w:rPr>
                <w:rFonts w:cstheme="minorHAnsi"/>
                <w:b/>
                <w:bCs/>
                <w:sz w:val="24"/>
                <w:szCs w:val="24"/>
              </w:rPr>
              <w:t>Music</w:t>
            </w:r>
          </w:p>
        </w:tc>
        <w:tc>
          <w:tcPr>
            <w:tcW w:w="5529" w:type="dxa"/>
            <w:shd w:val="clear" w:color="auto" w:fill="CCFFFF"/>
          </w:tcPr>
          <w:p w14:paraId="276381C2" w14:textId="04B4E3FF" w:rsidR="000B5BED" w:rsidRPr="003D4CA4" w:rsidRDefault="000B5BED" w:rsidP="000B5BED">
            <w:pPr>
              <w:jc w:val="center"/>
              <w:rPr>
                <w:rFonts w:eastAsia="Times New Roman" w:cstheme="minorHAnsi"/>
                <w:b/>
                <w:bCs/>
                <w:color w:val="000000"/>
                <w:sz w:val="24"/>
                <w:szCs w:val="24"/>
                <w:shd w:val="clear" w:color="auto" w:fill="FFFFFF"/>
                <w:lang w:eastAsia="en-GB"/>
              </w:rPr>
            </w:pPr>
            <w:r w:rsidRPr="003D4CA4">
              <w:rPr>
                <w:rFonts w:cstheme="minorHAnsi"/>
                <w:b/>
                <w:bCs/>
                <w:sz w:val="24"/>
                <w:szCs w:val="24"/>
              </w:rPr>
              <w:t>Visual Communication Design</w:t>
            </w:r>
          </w:p>
        </w:tc>
      </w:tr>
      <w:tr w:rsidR="00742A49" w:rsidRPr="00CB50F6" w14:paraId="5A7BB081" w14:textId="77777777" w:rsidTr="00F7211C">
        <w:tc>
          <w:tcPr>
            <w:tcW w:w="5529" w:type="dxa"/>
          </w:tcPr>
          <w:p w14:paraId="51F8B9C8" w14:textId="4407487E" w:rsidR="00742A49" w:rsidRPr="0065133B" w:rsidRDefault="00742A49" w:rsidP="00742A49">
            <w:pPr>
              <w:spacing w:after="160" w:line="259" w:lineRule="auto"/>
              <w:rPr>
                <w:rFonts w:eastAsia="Times New Roman"/>
              </w:rPr>
            </w:pPr>
            <w:r>
              <w:rPr>
                <w:rFonts w:eastAsia="Times New Roman"/>
                <w:sz w:val="24"/>
                <w:szCs w:val="24"/>
                <w:shd w:val="clear" w:color="auto" w:fill="FFFFFF"/>
              </w:rPr>
              <w:t>Music at Year 10 focuses on the development of performance skills. Students present a program of prepared solo and group works. Students research a variety of factors that can impact performances and devise strategies to address these factors. They also explore current trends in the music industry and the topic of copyright. Music theory is studied, including the development of aural skills and the ability to recognise and notate intervals, rhythms, chords, and scales. Students negotiate a project topic that can encompass a range of options including artist and/or instrument research, creative music tasks, exploring music genres and song writing.</w:t>
            </w:r>
          </w:p>
        </w:tc>
        <w:tc>
          <w:tcPr>
            <w:tcW w:w="5529" w:type="dxa"/>
          </w:tcPr>
          <w:p w14:paraId="4DFC1342" w14:textId="4E8B1440" w:rsidR="00742A49" w:rsidRPr="00886472" w:rsidRDefault="00742A49" w:rsidP="00742A49">
            <w:pPr>
              <w:spacing w:after="160" w:line="259" w:lineRule="auto"/>
              <w:rPr>
                <w:rFonts w:eastAsia="Times New Roman"/>
              </w:rPr>
            </w:pPr>
            <w:r w:rsidRPr="00271875">
              <w:rPr>
                <w:sz w:val="24"/>
                <w:szCs w:val="24"/>
              </w:rPr>
              <w:t xml:space="preserve">Visual Communication Design focusses on the communication of ideas and the presentation of information in 2D and 3D. Students will have the opportunity to refine freehand drawing skills, develop instrumental drawing skills and computer skills. They will </w:t>
            </w:r>
            <w:r w:rsidRPr="00271875">
              <w:rPr>
                <w:rFonts w:eastAsia="Times New Roman"/>
                <w:sz w:val="24"/>
                <w:szCs w:val="24"/>
                <w:shd w:val="clear" w:color="auto" w:fill="FFFFFF"/>
              </w:rPr>
              <w:t>exploring different rendering techniques and experiment with a range of manual and digital media through practical tasks.</w:t>
            </w:r>
            <w:r w:rsidRPr="00271875">
              <w:rPr>
                <w:sz w:val="24"/>
                <w:szCs w:val="24"/>
              </w:rPr>
              <w:t xml:space="preserve"> Students follow a design process to think creatively and to solve design problems. Topics are varied and represent the four fields of design: </w:t>
            </w:r>
            <w:r w:rsidRPr="00271875">
              <w:rPr>
                <w:sz w:val="24"/>
                <w:szCs w:val="24"/>
                <w:lang w:val="en-GB"/>
              </w:rPr>
              <w:t xml:space="preserve">messages, objects, environments, and interactive experiences.  </w:t>
            </w:r>
          </w:p>
        </w:tc>
      </w:tr>
    </w:tbl>
    <w:p w14:paraId="032A1BB0" w14:textId="6BA8B7C5" w:rsidR="00B42A58" w:rsidRDefault="00B42A58" w:rsidP="00DF00CB">
      <w:pPr>
        <w:jc w:val="center"/>
      </w:pPr>
    </w:p>
    <w:p w14:paraId="526BE958" w14:textId="72AD56F0" w:rsidR="006F049C" w:rsidRDefault="00DF00CB" w:rsidP="0092504A">
      <w:pPr>
        <w:jc w:val="center"/>
      </w:pPr>
      <w:r>
        <w:rPr>
          <w:noProof/>
        </w:rPr>
        <w:drawing>
          <wp:inline distT="0" distB="0" distL="0" distR="0" wp14:anchorId="7EED3875" wp14:editId="6D9BE9B2">
            <wp:extent cx="2766060" cy="2766060"/>
            <wp:effectExtent l="0" t="0" r="0" b="0"/>
            <wp:docPr id="2" name="Picture 2" descr="https://quotlr.com/images/quotes/dont-call-it-a-dream-call-it-a-pl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uotlr.com/images/quotes/dont-call-it-a-dream-call-it-a-plan.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6060" cy="2766060"/>
                    </a:xfrm>
                    <a:prstGeom prst="rect">
                      <a:avLst/>
                    </a:prstGeom>
                    <a:noFill/>
                    <a:ln>
                      <a:noFill/>
                    </a:ln>
                  </pic:spPr>
                </pic:pic>
              </a:graphicData>
            </a:graphic>
          </wp:inline>
        </w:drawing>
      </w:r>
    </w:p>
    <w:p w14:paraId="4368AA98" w14:textId="543320D2" w:rsidR="00802AAD" w:rsidRDefault="006F049C" w:rsidP="00C9610F">
      <w:pPr>
        <w:pStyle w:val="Heading1"/>
      </w:pPr>
      <w:r>
        <w:br w:type="page"/>
      </w:r>
      <w:bookmarkStart w:id="21" w:name="_Toc140046290"/>
      <w:r w:rsidR="00802AAD">
        <w:lastRenderedPageBreak/>
        <w:t>Subject Selection Examples</w:t>
      </w:r>
      <w:bookmarkEnd w:id="21"/>
    </w:p>
    <w:p w14:paraId="4928CD09" w14:textId="55340A93" w:rsidR="00802AAD" w:rsidRPr="00F7211C" w:rsidRDefault="00802AAD" w:rsidP="00802AAD">
      <w:pPr>
        <w:rPr>
          <w:sz w:val="24"/>
        </w:rPr>
      </w:pPr>
      <w:r w:rsidRPr="00F7211C">
        <w:rPr>
          <w:sz w:val="24"/>
        </w:rPr>
        <w:t xml:space="preserve">Below are three different examples of ways that you can choose subjects in year 10. There are endless different subject combinations </w:t>
      </w:r>
      <w:r w:rsidR="00974E6B">
        <w:rPr>
          <w:sz w:val="24"/>
        </w:rPr>
        <w:t>which</w:t>
      </w:r>
      <w:r w:rsidRPr="00F7211C">
        <w:rPr>
          <w:sz w:val="24"/>
        </w:rPr>
        <w:t xml:space="preserve"> can be chosen</w:t>
      </w:r>
      <w:r w:rsidR="00974E6B">
        <w:rPr>
          <w:sz w:val="24"/>
        </w:rPr>
        <w:t>.</w:t>
      </w:r>
      <w:r w:rsidRPr="00F7211C">
        <w:rPr>
          <w:sz w:val="24"/>
        </w:rPr>
        <w:t xml:space="preserve"> </w:t>
      </w:r>
      <w:r w:rsidR="00974E6B">
        <w:rPr>
          <w:sz w:val="24"/>
        </w:rPr>
        <w:t>U</w:t>
      </w:r>
      <w:r w:rsidRPr="00F7211C">
        <w:rPr>
          <w:sz w:val="24"/>
        </w:rPr>
        <w:t xml:space="preserve">se the </w:t>
      </w:r>
      <w:r w:rsidR="00974E6B">
        <w:rPr>
          <w:sz w:val="24"/>
        </w:rPr>
        <w:t>examples</w:t>
      </w:r>
      <w:r w:rsidRPr="00F7211C">
        <w:rPr>
          <w:sz w:val="24"/>
        </w:rPr>
        <w:t xml:space="preserve"> below to get some ideas!</w:t>
      </w:r>
    </w:p>
    <w:p w14:paraId="3D4EAECE" w14:textId="650ABA89" w:rsidR="00802AAD" w:rsidRPr="00F7211C" w:rsidRDefault="00802AAD" w:rsidP="00802AAD">
      <w:pPr>
        <w:pStyle w:val="Heading2"/>
        <w:rPr>
          <w:sz w:val="28"/>
          <w:szCs w:val="28"/>
        </w:rPr>
      </w:pPr>
      <w:bookmarkStart w:id="22" w:name="_Toc140046291"/>
      <w:r w:rsidRPr="00F7211C">
        <w:rPr>
          <w:sz w:val="28"/>
          <w:szCs w:val="28"/>
        </w:rPr>
        <w:t>VCE Acceleration, Science Focus</w:t>
      </w:r>
      <w:bookmarkEnd w:id="22"/>
    </w:p>
    <w:p w14:paraId="04753EED" w14:textId="67A316BF" w:rsidR="00802AAD" w:rsidRPr="00F7211C" w:rsidRDefault="00787563" w:rsidP="00802AAD">
      <w:pPr>
        <w:rPr>
          <w:sz w:val="24"/>
        </w:rPr>
      </w:pPr>
      <w:r w:rsidRPr="00787563">
        <w:rPr>
          <w:noProof/>
          <w:sz w:val="24"/>
        </w:rPr>
        <w:drawing>
          <wp:anchor distT="0" distB="0" distL="114300" distR="114300" simplePos="0" relativeHeight="251673600" behindDoc="0" locked="0" layoutInCell="1" allowOverlap="1" wp14:anchorId="77B42AED" wp14:editId="6E57F2CA">
            <wp:simplePos x="0" y="0"/>
            <wp:positionH relativeFrom="margin">
              <wp:posOffset>-359664</wp:posOffset>
            </wp:positionH>
            <wp:positionV relativeFrom="paragraph">
              <wp:posOffset>84074</wp:posOffset>
            </wp:positionV>
            <wp:extent cx="3568065" cy="3328035"/>
            <wp:effectExtent l="0" t="0" r="0" b="5715"/>
            <wp:wrapSquare wrapText="bothSides"/>
            <wp:docPr id="57441284" name="Picture 1" descr="A screenshot of 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1284" name="Picture 1" descr="A screenshot of a tes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568065" cy="3328035"/>
                    </a:xfrm>
                    <a:prstGeom prst="rect">
                      <a:avLst/>
                    </a:prstGeom>
                  </pic:spPr>
                </pic:pic>
              </a:graphicData>
            </a:graphic>
            <wp14:sizeRelH relativeFrom="margin">
              <wp14:pctWidth>0</wp14:pctWidth>
            </wp14:sizeRelH>
            <wp14:sizeRelV relativeFrom="margin">
              <wp14:pctHeight>0</wp14:pctHeight>
            </wp14:sizeRelV>
          </wp:anchor>
        </w:drawing>
      </w:r>
      <w:r w:rsidR="00802AAD" w:rsidRPr="00F7211C">
        <w:rPr>
          <w:sz w:val="24"/>
        </w:rPr>
        <w:t xml:space="preserve">The student has decided to focus on sciences, choosing multiple subjects from this curriculum area. They have spoken to their current year 9 teacher and have permission to accelerate into Year 11 </w:t>
      </w:r>
      <w:r w:rsidR="00242758">
        <w:rPr>
          <w:sz w:val="24"/>
        </w:rPr>
        <w:t>Environmental Science</w:t>
      </w:r>
      <w:r w:rsidR="00802AAD" w:rsidRPr="00F7211C">
        <w:rPr>
          <w:sz w:val="24"/>
        </w:rPr>
        <w:t xml:space="preserve">. </w:t>
      </w:r>
    </w:p>
    <w:p w14:paraId="20FBBF73" w14:textId="05A17372" w:rsidR="00802AAD" w:rsidRPr="00F7211C" w:rsidRDefault="00802AAD" w:rsidP="00802AAD">
      <w:pPr>
        <w:rPr>
          <w:sz w:val="24"/>
        </w:rPr>
      </w:pPr>
      <w:r w:rsidRPr="00F7211C">
        <w:rPr>
          <w:sz w:val="24"/>
        </w:rPr>
        <w:br/>
        <w:t xml:space="preserve">The student has decided to not pursue their language into year </w:t>
      </w:r>
      <w:r w:rsidR="00CC3837" w:rsidRPr="00F7211C">
        <w:rPr>
          <w:sz w:val="24"/>
        </w:rPr>
        <w:t>10 and</w:t>
      </w:r>
      <w:r w:rsidRPr="00F7211C">
        <w:rPr>
          <w:sz w:val="24"/>
        </w:rPr>
        <w:t xml:space="preserve"> has chosen their English and </w:t>
      </w:r>
      <w:r w:rsidR="006A116F">
        <w:rPr>
          <w:sz w:val="24"/>
        </w:rPr>
        <w:t>M</w:t>
      </w:r>
      <w:r w:rsidRPr="00F7211C">
        <w:rPr>
          <w:sz w:val="24"/>
        </w:rPr>
        <w:t xml:space="preserve">aths subjects after consultation with their current teachers. </w:t>
      </w:r>
    </w:p>
    <w:p w14:paraId="74EC5ED7" w14:textId="7C1B5E7F" w:rsidR="00802AAD" w:rsidRPr="00F7211C" w:rsidRDefault="00802AAD" w:rsidP="00802AAD">
      <w:pPr>
        <w:rPr>
          <w:sz w:val="24"/>
        </w:rPr>
      </w:pPr>
      <w:r w:rsidRPr="00F7211C">
        <w:rPr>
          <w:sz w:val="24"/>
        </w:rPr>
        <w:br/>
        <w:t xml:space="preserve">In their electives, the student has ensured they have included one subject from each curriculum area in picks 5 through 9. </w:t>
      </w:r>
    </w:p>
    <w:p w14:paraId="2AFF438F" w14:textId="77777777" w:rsidR="00802AAD" w:rsidRDefault="00802AAD" w:rsidP="00802AAD"/>
    <w:p w14:paraId="11818348" w14:textId="77777777" w:rsidR="004F216B" w:rsidRDefault="004F216B" w:rsidP="00802AAD"/>
    <w:p w14:paraId="07A567E8" w14:textId="77777777" w:rsidR="004F216B" w:rsidRDefault="004F216B" w:rsidP="00802AAD"/>
    <w:p w14:paraId="40BB00AD" w14:textId="51971EE0" w:rsidR="00802AAD" w:rsidRDefault="00802AAD" w:rsidP="00802AAD">
      <w:pPr>
        <w:jc w:val="center"/>
        <w:rPr>
          <w:rFonts w:asciiTheme="majorHAnsi" w:eastAsiaTheme="majorEastAsia" w:hAnsiTheme="majorHAnsi" w:cstheme="majorBidi"/>
          <w:color w:val="2F5496" w:themeColor="accent1" w:themeShade="BF"/>
          <w:sz w:val="28"/>
          <w:szCs w:val="28"/>
        </w:rPr>
      </w:pPr>
      <w:r>
        <w:rPr>
          <w:noProof/>
        </w:rPr>
        <w:drawing>
          <wp:inline distT="0" distB="0" distL="0" distR="0" wp14:anchorId="253A0ADF" wp14:editId="65101514">
            <wp:extent cx="2847975" cy="1600200"/>
            <wp:effectExtent l="0" t="0" r="9525" b="0"/>
            <wp:docPr id="7" name="Picture 7" descr="https://encrypted-tbn0.gstatic.com/images?q=tbn:ANd9GcRDBARdyAHLmXWgAogrBH-iZsqCZZR8ej0Ejg&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RDBARdyAHLmXWgAogrBH-iZsqCZZR8ej0Ejg&amp;usqp=CA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r>
        <w:rPr>
          <w:sz w:val="28"/>
          <w:szCs w:val="28"/>
        </w:rPr>
        <w:br w:type="page"/>
      </w:r>
    </w:p>
    <w:p w14:paraId="6115C689" w14:textId="76B6930B" w:rsidR="00802AAD" w:rsidRPr="00F7211C" w:rsidRDefault="00802AAD" w:rsidP="00802AAD">
      <w:pPr>
        <w:pStyle w:val="Heading2"/>
        <w:rPr>
          <w:sz w:val="28"/>
          <w:szCs w:val="28"/>
        </w:rPr>
      </w:pPr>
      <w:bookmarkStart w:id="23" w:name="_Toc140046292"/>
      <w:r w:rsidRPr="00F7211C">
        <w:rPr>
          <w:sz w:val="28"/>
          <w:szCs w:val="28"/>
        </w:rPr>
        <w:lastRenderedPageBreak/>
        <w:t>Arts Focus, no VCE subject</w:t>
      </w:r>
      <w:bookmarkEnd w:id="23"/>
    </w:p>
    <w:p w14:paraId="1B6E5FDF" w14:textId="5D6607E5" w:rsidR="00802AAD" w:rsidRDefault="00802AAD" w:rsidP="00802AAD"/>
    <w:p w14:paraId="7460A947" w14:textId="6893D581" w:rsidR="00802AAD" w:rsidRPr="00F7211C" w:rsidRDefault="008425AC" w:rsidP="00802AAD">
      <w:pPr>
        <w:rPr>
          <w:sz w:val="24"/>
        </w:rPr>
      </w:pPr>
      <w:r w:rsidRPr="00C54B39">
        <w:rPr>
          <w:noProof/>
          <w:sz w:val="24"/>
        </w:rPr>
        <w:drawing>
          <wp:anchor distT="0" distB="0" distL="114300" distR="114300" simplePos="0" relativeHeight="251672576" behindDoc="0" locked="0" layoutInCell="1" allowOverlap="1" wp14:anchorId="66A034C6" wp14:editId="6DD95AAE">
            <wp:simplePos x="0" y="0"/>
            <wp:positionH relativeFrom="margin">
              <wp:posOffset>2972435</wp:posOffset>
            </wp:positionH>
            <wp:positionV relativeFrom="paragraph">
              <wp:posOffset>53340</wp:posOffset>
            </wp:positionV>
            <wp:extent cx="3413760" cy="3139440"/>
            <wp:effectExtent l="0" t="0" r="0" b="3810"/>
            <wp:wrapSquare wrapText="bothSides"/>
            <wp:docPr id="173946099" name="Picture 1"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6099" name="Picture 1" descr="A screenshot of a for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413760" cy="3139440"/>
                    </a:xfrm>
                    <a:prstGeom prst="rect">
                      <a:avLst/>
                    </a:prstGeom>
                  </pic:spPr>
                </pic:pic>
              </a:graphicData>
            </a:graphic>
            <wp14:sizeRelH relativeFrom="margin">
              <wp14:pctWidth>0</wp14:pctWidth>
            </wp14:sizeRelH>
            <wp14:sizeRelV relativeFrom="margin">
              <wp14:pctHeight>0</wp14:pctHeight>
            </wp14:sizeRelV>
          </wp:anchor>
        </w:drawing>
      </w:r>
      <w:r w:rsidR="00802AAD" w:rsidRPr="00F7211C">
        <w:rPr>
          <w:sz w:val="24"/>
        </w:rPr>
        <w:t>The student has decided to focus on Arts, choosing multiple subjects from this curriculum area. They also like the idea of maybe one day running their own business, so they have chosen Business Management and Legal Studies.</w:t>
      </w:r>
    </w:p>
    <w:p w14:paraId="3B4AFCA2" w14:textId="330DE145" w:rsidR="00802AAD" w:rsidRPr="00F7211C" w:rsidRDefault="00802AAD" w:rsidP="00802AAD">
      <w:pPr>
        <w:rPr>
          <w:sz w:val="24"/>
        </w:rPr>
      </w:pPr>
      <w:r w:rsidRPr="00F7211C">
        <w:rPr>
          <w:sz w:val="24"/>
        </w:rPr>
        <w:br/>
        <w:t xml:space="preserve">The student has decided to continue with Indonesian in year </w:t>
      </w:r>
      <w:r w:rsidR="00CC3837" w:rsidRPr="00F7211C">
        <w:rPr>
          <w:sz w:val="24"/>
        </w:rPr>
        <w:t>10 and</w:t>
      </w:r>
      <w:r w:rsidRPr="00F7211C">
        <w:rPr>
          <w:sz w:val="24"/>
        </w:rPr>
        <w:t xml:space="preserve"> has chosen their English and </w:t>
      </w:r>
      <w:r w:rsidR="00C83289">
        <w:rPr>
          <w:sz w:val="24"/>
        </w:rPr>
        <w:t>M</w:t>
      </w:r>
      <w:r w:rsidRPr="00F7211C">
        <w:rPr>
          <w:sz w:val="24"/>
        </w:rPr>
        <w:t xml:space="preserve">aths subjects after consultation with their current teachers. </w:t>
      </w:r>
    </w:p>
    <w:p w14:paraId="46CAA5CC" w14:textId="2FE73BF7" w:rsidR="00802AAD" w:rsidRPr="00F7211C" w:rsidRDefault="00802AAD" w:rsidP="00802AAD">
      <w:pPr>
        <w:rPr>
          <w:sz w:val="24"/>
        </w:rPr>
      </w:pPr>
      <w:r w:rsidRPr="00F7211C">
        <w:rPr>
          <w:sz w:val="24"/>
        </w:rPr>
        <w:br/>
        <w:t xml:space="preserve">In their electives, the student has ensured they have included one subject from each curriculum area in picks 5 through 9. </w:t>
      </w:r>
    </w:p>
    <w:p w14:paraId="67475FDE" w14:textId="25CA070B" w:rsidR="00802AAD" w:rsidRDefault="00802AAD" w:rsidP="00802AAD"/>
    <w:p w14:paraId="3835C2E8" w14:textId="0E1E7935" w:rsidR="00802AAD" w:rsidRPr="00F7211C" w:rsidRDefault="00802AAD" w:rsidP="00802AAD">
      <w:pPr>
        <w:pStyle w:val="Heading2"/>
        <w:rPr>
          <w:sz w:val="28"/>
          <w:szCs w:val="28"/>
        </w:rPr>
      </w:pPr>
      <w:bookmarkStart w:id="24" w:name="_Toc140046293"/>
      <w:r w:rsidRPr="00F7211C">
        <w:rPr>
          <w:sz w:val="28"/>
          <w:szCs w:val="28"/>
        </w:rPr>
        <w:t>PE/Health Focus, no VCE subject</w:t>
      </w:r>
      <w:bookmarkEnd w:id="24"/>
    </w:p>
    <w:p w14:paraId="01831068" w14:textId="54F431D2" w:rsidR="00802AAD" w:rsidRDefault="00D2378B" w:rsidP="00802AAD">
      <w:r w:rsidRPr="00D2378B">
        <w:rPr>
          <w:noProof/>
        </w:rPr>
        <w:drawing>
          <wp:anchor distT="0" distB="0" distL="114300" distR="114300" simplePos="0" relativeHeight="251674624" behindDoc="0" locked="0" layoutInCell="1" allowOverlap="1" wp14:anchorId="71AD9C21" wp14:editId="56C1D274">
            <wp:simplePos x="0" y="0"/>
            <wp:positionH relativeFrom="column">
              <wp:posOffset>-493522</wp:posOffset>
            </wp:positionH>
            <wp:positionV relativeFrom="paragraph">
              <wp:posOffset>292100</wp:posOffset>
            </wp:positionV>
            <wp:extent cx="3864610" cy="3585210"/>
            <wp:effectExtent l="0" t="0" r="2540" b="0"/>
            <wp:wrapSquare wrapText="bothSides"/>
            <wp:docPr id="13541662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166213" name="Picture 1" descr="A screenshot of a comput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3864610" cy="3585210"/>
                    </a:xfrm>
                    <a:prstGeom prst="rect">
                      <a:avLst/>
                    </a:prstGeom>
                  </pic:spPr>
                </pic:pic>
              </a:graphicData>
            </a:graphic>
            <wp14:sizeRelH relativeFrom="margin">
              <wp14:pctWidth>0</wp14:pctWidth>
            </wp14:sizeRelH>
            <wp14:sizeRelV relativeFrom="margin">
              <wp14:pctHeight>0</wp14:pctHeight>
            </wp14:sizeRelV>
          </wp:anchor>
        </w:drawing>
      </w:r>
    </w:p>
    <w:p w14:paraId="1C191C42" w14:textId="2431F59A" w:rsidR="00802AAD" w:rsidRPr="00F7211C" w:rsidRDefault="00802AAD" w:rsidP="00802AAD">
      <w:pPr>
        <w:rPr>
          <w:sz w:val="24"/>
        </w:rPr>
      </w:pPr>
      <w:r w:rsidRPr="00F7211C">
        <w:rPr>
          <w:sz w:val="24"/>
        </w:rPr>
        <w:t xml:space="preserve">The student has decided to focus on Physical Education and Health, choosing multiple subjects from this curriculum area. They also enjoy humanities, so have chosen some subjects from this area. </w:t>
      </w:r>
    </w:p>
    <w:p w14:paraId="0A5DC57B" w14:textId="6371CB32" w:rsidR="00802AAD" w:rsidRPr="00F7211C" w:rsidRDefault="00802AAD" w:rsidP="00802AAD">
      <w:pPr>
        <w:rPr>
          <w:sz w:val="24"/>
        </w:rPr>
      </w:pPr>
      <w:r w:rsidRPr="00F7211C">
        <w:rPr>
          <w:sz w:val="24"/>
        </w:rPr>
        <w:br/>
        <w:t>Wanting to keep their options, the students has chosen a science that allows them options in VCE. They have decided to continue with German in year 10</w:t>
      </w:r>
      <w:r w:rsidR="00C83289">
        <w:rPr>
          <w:sz w:val="24"/>
        </w:rPr>
        <w:t>.</w:t>
      </w:r>
    </w:p>
    <w:p w14:paraId="4A6DB2D2" w14:textId="2AE5DDCD" w:rsidR="00802AAD" w:rsidRPr="00F7211C" w:rsidRDefault="00802AAD" w:rsidP="00802AAD">
      <w:pPr>
        <w:rPr>
          <w:sz w:val="24"/>
        </w:rPr>
      </w:pPr>
      <w:r w:rsidRPr="00F7211C">
        <w:rPr>
          <w:sz w:val="24"/>
        </w:rPr>
        <w:br/>
        <w:t xml:space="preserve">In their electives, the student has ensured they have included one subject from each curriculum area in picks 5 through 9. </w:t>
      </w:r>
    </w:p>
    <w:p w14:paraId="6D720E25" w14:textId="3DDC358D" w:rsidR="00802AAD" w:rsidRDefault="00802AAD" w:rsidP="00802AAD"/>
    <w:p w14:paraId="4B95A085" w14:textId="3D328A5E" w:rsidR="00802AAD" w:rsidRDefault="00802AAD" w:rsidP="00802AAD"/>
    <w:p w14:paraId="463BEA8E" w14:textId="718257B2" w:rsidR="00802AAD" w:rsidRDefault="00802AAD" w:rsidP="00802AAD">
      <w:pPr>
        <w:rPr>
          <w:rFonts w:asciiTheme="majorHAnsi" w:eastAsiaTheme="majorEastAsia" w:hAnsiTheme="majorHAnsi" w:cstheme="majorBidi"/>
          <w:color w:val="2F5496" w:themeColor="accent1" w:themeShade="BF"/>
          <w:sz w:val="32"/>
          <w:szCs w:val="32"/>
        </w:rPr>
      </w:pPr>
      <w:r>
        <w:br w:type="page"/>
      </w:r>
    </w:p>
    <w:p w14:paraId="15CA6056" w14:textId="75036215" w:rsidR="00802AAD" w:rsidRDefault="00EA7659" w:rsidP="00EA7659">
      <w:pPr>
        <w:pStyle w:val="Heading1"/>
      </w:pPr>
      <w:bookmarkStart w:id="25" w:name="_Toc140046294"/>
      <w:r>
        <w:lastRenderedPageBreak/>
        <w:t xml:space="preserve">Subject Selection </w:t>
      </w:r>
      <w:r w:rsidR="008E2B5B">
        <w:t>Trial Form</w:t>
      </w:r>
      <w:bookmarkEnd w:id="25"/>
    </w:p>
    <w:p w14:paraId="4EDB4A8B" w14:textId="5AD8D004" w:rsidR="008E2B5B" w:rsidRDefault="008E2B5B" w:rsidP="008E2B5B">
      <w:r>
        <w:t xml:space="preserve">Use this page to have a go at choosing your subjects for next year. </w:t>
      </w:r>
      <w:r w:rsidR="003D3DE5">
        <w:t xml:space="preserve">You will receive your final form in </w:t>
      </w:r>
      <w:r w:rsidR="00C65C4B">
        <w:t>C</w:t>
      </w:r>
      <w:r w:rsidR="003D3DE5">
        <w:t xml:space="preserve">onnect on Friday July </w:t>
      </w:r>
      <w:r w:rsidR="00F80B5B">
        <w:t>3</w:t>
      </w:r>
      <w:r w:rsidR="009E67F3">
        <w:t>1</w:t>
      </w:r>
      <w:r w:rsidR="009E67F3" w:rsidRPr="009E67F3">
        <w:rPr>
          <w:vertAlign w:val="superscript"/>
        </w:rPr>
        <w:t>st</w:t>
      </w:r>
      <w:r w:rsidR="009E67F3">
        <w:t xml:space="preserve">. </w:t>
      </w:r>
    </w:p>
    <w:p w14:paraId="4B1B0C38" w14:textId="40F7B620" w:rsidR="009E67F3" w:rsidRDefault="00F80B5B" w:rsidP="008E2B5B">
      <w:r w:rsidRPr="00F80B5B">
        <w:rPr>
          <w:noProof/>
        </w:rPr>
        <w:drawing>
          <wp:inline distT="0" distB="0" distL="0" distR="0" wp14:anchorId="26AB8D3F" wp14:editId="0A1FD3B6">
            <wp:extent cx="5560695" cy="6949440"/>
            <wp:effectExtent l="0" t="0" r="1905" b="3810"/>
            <wp:docPr id="1835786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786368"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b="11595"/>
                    <a:stretch/>
                  </pic:blipFill>
                  <pic:spPr bwMode="auto">
                    <a:xfrm>
                      <a:off x="0" y="0"/>
                      <a:ext cx="5560988" cy="6949806"/>
                    </a:xfrm>
                    <a:prstGeom prst="rect">
                      <a:avLst/>
                    </a:prstGeom>
                    <a:noFill/>
                    <a:ln>
                      <a:noFill/>
                    </a:ln>
                    <a:extLst>
                      <a:ext uri="{53640926-AAD7-44D8-BBD7-CCE9431645EC}">
                        <a14:shadowObscured xmlns:a14="http://schemas.microsoft.com/office/drawing/2010/main"/>
                      </a:ext>
                    </a:extLst>
                  </pic:spPr>
                </pic:pic>
              </a:graphicData>
            </a:graphic>
          </wp:inline>
        </w:drawing>
      </w:r>
    </w:p>
    <w:p w14:paraId="2BE87BE9" w14:textId="10E66EB1" w:rsidR="00BB1527" w:rsidRDefault="00BB1527">
      <w:r>
        <w:br w:type="page"/>
      </w:r>
    </w:p>
    <w:p w14:paraId="733135FE" w14:textId="7EE25A50" w:rsidR="00BB1527" w:rsidRDefault="00E01ABE" w:rsidP="00E01ABE">
      <w:pPr>
        <w:pStyle w:val="Heading1"/>
      </w:pPr>
      <w:bookmarkStart w:id="26" w:name="_Toc140046295"/>
      <w:r>
        <w:lastRenderedPageBreak/>
        <w:t>Early Entry to VCE Form</w:t>
      </w:r>
      <w:bookmarkEnd w:id="26"/>
    </w:p>
    <w:p w14:paraId="738F0F17" w14:textId="22EEB011" w:rsidR="00F64EA4" w:rsidRDefault="008435C4" w:rsidP="00E01ABE">
      <w:r>
        <w:t>If you wish to undertake a year 11 subject in year 10, 20</w:t>
      </w:r>
      <w:r w:rsidR="00662E29">
        <w:t>2</w:t>
      </w:r>
      <w:r w:rsidR="00F80B5B">
        <w:t>5</w:t>
      </w:r>
      <w:r>
        <w:t xml:space="preserve">, this form needs to be </w:t>
      </w:r>
      <w:r w:rsidR="00641D65">
        <w:t>completed and returned with your subject selection form to M</w:t>
      </w:r>
      <w:r w:rsidR="00F80B5B">
        <w:t xml:space="preserve">r Hanson </w:t>
      </w:r>
      <w:r w:rsidR="00641D65">
        <w:t>or M</w:t>
      </w:r>
      <w:r w:rsidR="00F80B5B">
        <w:t>r</w:t>
      </w:r>
      <w:r w:rsidR="00641D65">
        <w:t xml:space="preserve"> </w:t>
      </w:r>
      <w:r w:rsidR="00F80B5B">
        <w:t>Nicholson</w:t>
      </w:r>
      <w:r w:rsidR="00641D65">
        <w:t>.</w:t>
      </w:r>
      <w:r w:rsidR="00F64EA4">
        <w:t xml:space="preserve"> More information about each of the subjects on offer can be found on the next few pages.</w:t>
      </w:r>
    </w:p>
    <w:p w14:paraId="4B25BD2C" w14:textId="77777777" w:rsidR="00077299" w:rsidRDefault="00077299" w:rsidP="00E01ABE"/>
    <w:p w14:paraId="7AB969A0" w14:textId="75823118" w:rsidR="00162451" w:rsidRDefault="00492582" w:rsidP="00E01ABE">
      <w:r w:rsidRPr="00492582">
        <w:rPr>
          <w:noProof/>
        </w:rPr>
        <w:drawing>
          <wp:inline distT="0" distB="0" distL="0" distR="0" wp14:anchorId="6925481F" wp14:editId="43319191">
            <wp:extent cx="5591435" cy="790829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591435" cy="7908290"/>
                    </a:xfrm>
                    <a:prstGeom prst="rect">
                      <a:avLst/>
                    </a:prstGeom>
                    <a:noFill/>
                    <a:ln>
                      <a:noFill/>
                    </a:ln>
                  </pic:spPr>
                </pic:pic>
              </a:graphicData>
            </a:graphic>
          </wp:inline>
        </w:drawing>
      </w:r>
    </w:p>
    <w:p w14:paraId="0D50F2E0" w14:textId="0F91E8FB" w:rsidR="00641D65" w:rsidRDefault="00DE6843" w:rsidP="000542CC">
      <w:pPr>
        <w:pStyle w:val="Heading1"/>
      </w:pPr>
      <w:r>
        <w:lastRenderedPageBreak/>
        <w:t>Subject Options VCE Early Entry</w:t>
      </w:r>
    </w:p>
    <w:p w14:paraId="3FD35268" w14:textId="70CA7734" w:rsidR="000542CC" w:rsidRPr="000542CC" w:rsidRDefault="000542CC" w:rsidP="000542CC">
      <w:pPr>
        <w:pStyle w:val="Heading2"/>
      </w:pPr>
      <w:r>
        <w:t>Arts</w:t>
      </w:r>
    </w:p>
    <w:tbl>
      <w:tblPr>
        <w:tblStyle w:val="TableGrid"/>
        <w:tblW w:w="11058" w:type="dxa"/>
        <w:tblInd w:w="-1003" w:type="dxa"/>
        <w:tblLook w:val="04A0" w:firstRow="1" w:lastRow="0" w:firstColumn="1" w:lastColumn="0" w:noHBand="0" w:noVBand="1"/>
      </w:tblPr>
      <w:tblGrid>
        <w:gridCol w:w="5529"/>
        <w:gridCol w:w="5529"/>
      </w:tblGrid>
      <w:tr w:rsidR="00DE6843" w:rsidRPr="00CB50F6" w14:paraId="38C9ABCB" w14:textId="77777777" w:rsidTr="0026750F">
        <w:tc>
          <w:tcPr>
            <w:tcW w:w="5529" w:type="dxa"/>
            <w:shd w:val="clear" w:color="auto" w:fill="CCFFFF"/>
          </w:tcPr>
          <w:p w14:paraId="3C479518" w14:textId="3344996D" w:rsidR="00DE6843" w:rsidRPr="00FA5B96" w:rsidRDefault="00A64282" w:rsidP="0026750F">
            <w:pPr>
              <w:jc w:val="center"/>
              <w:rPr>
                <w:rFonts w:eastAsia="Times New Roman" w:cstheme="minorHAnsi"/>
                <w:b/>
                <w:bCs/>
                <w:color w:val="000000"/>
                <w:sz w:val="24"/>
                <w:szCs w:val="24"/>
                <w:shd w:val="clear" w:color="auto" w:fill="FFFFFF"/>
                <w:lang w:eastAsia="en-GB"/>
              </w:rPr>
            </w:pPr>
            <w:r>
              <w:rPr>
                <w:rFonts w:cstheme="minorHAnsi"/>
                <w:b/>
                <w:bCs/>
                <w:sz w:val="24"/>
                <w:szCs w:val="24"/>
              </w:rPr>
              <w:t>Music</w:t>
            </w:r>
          </w:p>
        </w:tc>
        <w:tc>
          <w:tcPr>
            <w:tcW w:w="5529" w:type="dxa"/>
            <w:shd w:val="clear" w:color="auto" w:fill="CCFFFF"/>
          </w:tcPr>
          <w:p w14:paraId="212F9090" w14:textId="35F5B49F" w:rsidR="00DE6843" w:rsidRPr="00FA5B96" w:rsidRDefault="00A64282" w:rsidP="0026750F">
            <w:pPr>
              <w:jc w:val="center"/>
              <w:rPr>
                <w:rFonts w:eastAsia="Times New Roman" w:cstheme="minorHAnsi"/>
                <w:b/>
                <w:bCs/>
                <w:color w:val="000000"/>
                <w:sz w:val="24"/>
                <w:szCs w:val="24"/>
                <w:shd w:val="clear" w:color="auto" w:fill="FFFFFF"/>
                <w:lang w:eastAsia="en-GB"/>
              </w:rPr>
            </w:pPr>
            <w:r>
              <w:rPr>
                <w:rFonts w:cstheme="minorHAnsi"/>
                <w:b/>
                <w:bCs/>
                <w:sz w:val="24"/>
                <w:szCs w:val="24"/>
              </w:rPr>
              <w:t>Drama</w:t>
            </w:r>
          </w:p>
        </w:tc>
      </w:tr>
      <w:tr w:rsidR="00DE6843" w:rsidRPr="00CB50F6" w14:paraId="50FC2035" w14:textId="77777777" w:rsidTr="0026750F">
        <w:tc>
          <w:tcPr>
            <w:tcW w:w="5529" w:type="dxa"/>
          </w:tcPr>
          <w:p w14:paraId="5BEC7F97" w14:textId="3A8D3871" w:rsidR="00AF1E67" w:rsidRPr="00AF1E67" w:rsidRDefault="00AF1E67" w:rsidP="008408F7">
            <w:pPr>
              <w:pStyle w:val="NormalWeb"/>
              <w:spacing w:before="120" w:beforeAutospacing="0" w:after="0" w:afterAutospacing="0"/>
              <w:rPr>
                <w:rFonts w:asciiTheme="minorHAnsi" w:hAnsiTheme="minorHAnsi" w:cstheme="minorHAnsi"/>
                <w:sz w:val="22"/>
                <w:szCs w:val="22"/>
              </w:rPr>
            </w:pPr>
            <w:r w:rsidRPr="00AF1E67">
              <w:rPr>
                <w:rStyle w:val="Strong"/>
                <w:rFonts w:asciiTheme="minorHAnsi" w:hAnsiTheme="minorHAnsi" w:cstheme="minorHAnsi"/>
                <w:sz w:val="22"/>
                <w:szCs w:val="22"/>
              </w:rPr>
              <w:t>Unit 1: Creating</w:t>
            </w:r>
            <w:r w:rsidRPr="00AF1E67">
              <w:rPr>
                <w:rFonts w:asciiTheme="minorHAnsi" w:hAnsiTheme="minorHAnsi" w:cstheme="minorHAnsi"/>
                <w:sz w:val="22"/>
                <w:szCs w:val="22"/>
              </w:rPr>
              <w:br/>
              <w:t xml:space="preserve">Students learn how music is organized by performing, creating, and </w:t>
            </w:r>
            <w:r w:rsidR="00A66B02" w:rsidRPr="00AF1E67">
              <w:rPr>
                <w:rFonts w:asciiTheme="minorHAnsi" w:hAnsiTheme="minorHAnsi" w:cstheme="minorHAnsi"/>
                <w:sz w:val="22"/>
                <w:szCs w:val="22"/>
              </w:rPr>
              <w:t>analysing</w:t>
            </w:r>
            <w:r w:rsidRPr="00AF1E67">
              <w:rPr>
                <w:rFonts w:asciiTheme="minorHAnsi" w:hAnsiTheme="minorHAnsi" w:cstheme="minorHAnsi"/>
                <w:sz w:val="22"/>
                <w:szCs w:val="22"/>
              </w:rPr>
              <w:t xml:space="preserve"> different types of music. They perform solo and group pieces to improve skills and expression, focusing on at least two pieces with different organizational approaches. They write, arrange, or improvise short pieces to demonstrate their understanding of music organization and study various pieces to see how composers use different elements and techniques.</w:t>
            </w:r>
          </w:p>
          <w:p w14:paraId="76534D48" w14:textId="605D455E" w:rsidR="00DE6843" w:rsidRPr="00AF1E67" w:rsidRDefault="00AF1E67" w:rsidP="008408F7">
            <w:pPr>
              <w:pStyle w:val="NormalWeb"/>
              <w:spacing w:before="120" w:beforeAutospacing="0" w:after="0" w:afterAutospacing="0"/>
              <w:rPr>
                <w:rFonts w:asciiTheme="minorHAnsi" w:hAnsiTheme="minorHAnsi" w:cstheme="minorHAnsi"/>
                <w:sz w:val="22"/>
                <w:szCs w:val="22"/>
              </w:rPr>
            </w:pPr>
            <w:r w:rsidRPr="00AF1E67">
              <w:rPr>
                <w:rStyle w:val="Strong"/>
                <w:rFonts w:asciiTheme="minorHAnsi" w:hAnsiTheme="minorHAnsi" w:cstheme="minorHAnsi"/>
                <w:sz w:val="22"/>
                <w:szCs w:val="22"/>
              </w:rPr>
              <w:t>Unit 2: Effect in Music</w:t>
            </w:r>
            <w:r w:rsidRPr="00AF1E67">
              <w:rPr>
                <w:rFonts w:asciiTheme="minorHAnsi" w:hAnsiTheme="minorHAnsi" w:cstheme="minorHAnsi"/>
                <w:sz w:val="22"/>
                <w:szCs w:val="22"/>
              </w:rPr>
              <w:br/>
              <w:t xml:space="preserve">Students explore how music creates different effects by performing, </w:t>
            </w:r>
            <w:r w:rsidR="00A66B02" w:rsidRPr="00AF1E67">
              <w:rPr>
                <w:rFonts w:asciiTheme="minorHAnsi" w:hAnsiTheme="minorHAnsi" w:cstheme="minorHAnsi"/>
                <w:sz w:val="22"/>
                <w:szCs w:val="22"/>
              </w:rPr>
              <w:t>analysing</w:t>
            </w:r>
            <w:r w:rsidRPr="00AF1E67">
              <w:rPr>
                <w:rFonts w:asciiTheme="minorHAnsi" w:hAnsiTheme="minorHAnsi" w:cstheme="minorHAnsi"/>
                <w:sz w:val="22"/>
                <w:szCs w:val="22"/>
              </w:rPr>
              <w:t>, and responding to various pieces. They improve their skills and expression through independent and group performances, focusing on at least one piece that creates a specific effect. They write, arrange, or improvise short pieces to demonstrate their understanding of music organization and study how musicians use elements and techniques to express ideas. They learn to identify, recreate, and notate these musical ideas.</w:t>
            </w:r>
          </w:p>
        </w:tc>
        <w:tc>
          <w:tcPr>
            <w:tcW w:w="5529" w:type="dxa"/>
          </w:tcPr>
          <w:p w14:paraId="60A53CF4" w14:textId="733FFFFA" w:rsidR="00F25DE2" w:rsidRPr="00AF1E67" w:rsidRDefault="00F25DE2" w:rsidP="008408F7">
            <w:pPr>
              <w:pStyle w:val="NormalWeb"/>
              <w:spacing w:before="120" w:beforeAutospacing="0" w:after="0" w:afterAutospacing="0"/>
              <w:rPr>
                <w:rFonts w:asciiTheme="minorHAnsi" w:hAnsiTheme="minorHAnsi" w:cstheme="minorHAnsi"/>
                <w:sz w:val="22"/>
                <w:szCs w:val="22"/>
              </w:rPr>
            </w:pPr>
            <w:r w:rsidRPr="00AF1E67">
              <w:rPr>
                <w:rStyle w:val="Strong"/>
                <w:rFonts w:asciiTheme="minorHAnsi" w:hAnsiTheme="minorHAnsi" w:cstheme="minorHAnsi"/>
                <w:sz w:val="22"/>
                <w:szCs w:val="22"/>
              </w:rPr>
              <w:t>Unit 1: Introducing Performance Styles</w:t>
            </w:r>
            <w:r w:rsidRPr="00AF1E67">
              <w:rPr>
                <w:rFonts w:asciiTheme="minorHAnsi" w:hAnsiTheme="minorHAnsi" w:cstheme="minorHAnsi"/>
                <w:sz w:val="22"/>
                <w:szCs w:val="22"/>
              </w:rPr>
              <w:br/>
              <w:t xml:space="preserve">Students explore multiple performance styles from diverse social, historical, and cultural contexts, studying drama traditions like rituals and storytelling to create original performances. They focus on creating, presenting, and </w:t>
            </w:r>
            <w:r w:rsidR="00A66B02" w:rsidRPr="00AF1E67">
              <w:rPr>
                <w:rFonts w:asciiTheme="minorHAnsi" w:hAnsiTheme="minorHAnsi" w:cstheme="minorHAnsi"/>
                <w:sz w:val="22"/>
                <w:szCs w:val="22"/>
              </w:rPr>
              <w:t>analysing</w:t>
            </w:r>
            <w:r w:rsidRPr="00AF1E67">
              <w:rPr>
                <w:rFonts w:asciiTheme="minorHAnsi" w:hAnsiTheme="minorHAnsi" w:cstheme="minorHAnsi"/>
                <w:sz w:val="22"/>
                <w:szCs w:val="22"/>
              </w:rPr>
              <w:t xml:space="preserve"> solo and ensemble performances with real or imagined characters, based on various experiences. Using play-making techniques, expressive skills, and different styles, students document their creative process and experiment with production areas, dramatic elements, conventions, and styles.</w:t>
            </w:r>
          </w:p>
          <w:p w14:paraId="74C8A8AE" w14:textId="7360123E" w:rsidR="00DE6843" w:rsidRPr="00AF1E67" w:rsidRDefault="00F25DE2" w:rsidP="008408F7">
            <w:pPr>
              <w:pStyle w:val="NormalWeb"/>
              <w:spacing w:before="120" w:beforeAutospacing="0" w:after="0" w:afterAutospacing="0"/>
              <w:rPr>
                <w:rFonts w:asciiTheme="minorHAnsi" w:hAnsiTheme="minorHAnsi" w:cstheme="minorHAnsi"/>
                <w:sz w:val="22"/>
                <w:szCs w:val="22"/>
              </w:rPr>
            </w:pPr>
            <w:r w:rsidRPr="00AF1E67">
              <w:rPr>
                <w:rStyle w:val="Strong"/>
                <w:rFonts w:asciiTheme="minorHAnsi" w:hAnsiTheme="minorHAnsi" w:cstheme="minorHAnsi"/>
                <w:sz w:val="22"/>
                <w:szCs w:val="22"/>
              </w:rPr>
              <w:t>Unit 2: Australian Identity</w:t>
            </w:r>
            <w:r w:rsidRPr="00AF1E67">
              <w:rPr>
                <w:rFonts w:asciiTheme="minorHAnsi" w:hAnsiTheme="minorHAnsi" w:cstheme="minorHAnsi"/>
                <w:sz w:val="22"/>
                <w:szCs w:val="22"/>
              </w:rPr>
              <w:br/>
              <w:t xml:space="preserve">Students explore Australian identity through contemporary drama, studying the work of Australian drama practitioners and performance styles. They create, present, and </w:t>
            </w:r>
            <w:r w:rsidR="00A66B02" w:rsidRPr="00AF1E67">
              <w:rPr>
                <w:rFonts w:asciiTheme="minorHAnsi" w:hAnsiTheme="minorHAnsi" w:cstheme="minorHAnsi"/>
                <w:sz w:val="22"/>
                <w:szCs w:val="22"/>
              </w:rPr>
              <w:t>analyse</w:t>
            </w:r>
            <w:r w:rsidRPr="00AF1E67">
              <w:rPr>
                <w:rFonts w:asciiTheme="minorHAnsi" w:hAnsiTheme="minorHAnsi" w:cstheme="minorHAnsi"/>
                <w:sz w:val="22"/>
                <w:szCs w:val="22"/>
              </w:rPr>
              <w:t xml:space="preserve"> performances based on Australian themes, using materials to explore </w:t>
            </w:r>
            <w:proofErr w:type="gramStart"/>
            <w:r w:rsidRPr="00AF1E67">
              <w:rPr>
                <w:rFonts w:asciiTheme="minorHAnsi" w:hAnsiTheme="minorHAnsi" w:cstheme="minorHAnsi"/>
                <w:sz w:val="22"/>
                <w:szCs w:val="22"/>
              </w:rPr>
              <w:t>identity</w:t>
            </w:r>
            <w:proofErr w:type="gramEnd"/>
            <w:r w:rsidRPr="00AF1E67">
              <w:rPr>
                <w:rFonts w:asciiTheme="minorHAnsi" w:hAnsiTheme="minorHAnsi" w:cstheme="minorHAnsi"/>
                <w:sz w:val="22"/>
                <w:szCs w:val="22"/>
              </w:rPr>
              <w:t xml:space="preserve"> and examining various performance styles and conventions. They </w:t>
            </w:r>
            <w:r w:rsidR="00A66B02" w:rsidRPr="00AF1E67">
              <w:rPr>
                <w:rFonts w:asciiTheme="minorHAnsi" w:hAnsiTheme="minorHAnsi" w:cstheme="minorHAnsi"/>
                <w:sz w:val="22"/>
                <w:szCs w:val="22"/>
              </w:rPr>
              <w:t>analyse</w:t>
            </w:r>
            <w:r w:rsidRPr="00AF1E67">
              <w:rPr>
                <w:rFonts w:asciiTheme="minorHAnsi" w:hAnsiTheme="minorHAnsi" w:cstheme="minorHAnsi"/>
                <w:sz w:val="22"/>
                <w:szCs w:val="22"/>
              </w:rPr>
              <w:t xml:space="preserve"> their own and professional Australian performances, reflecting Indigenous voices, migrant experiences, or urban and rural perspectives. The unit covers multiple performance styles and contexts.</w:t>
            </w:r>
          </w:p>
        </w:tc>
      </w:tr>
      <w:tr w:rsidR="00DE6843" w:rsidRPr="00CB50F6" w14:paraId="323D0BB0" w14:textId="77777777" w:rsidTr="0026750F">
        <w:tc>
          <w:tcPr>
            <w:tcW w:w="5529" w:type="dxa"/>
            <w:shd w:val="clear" w:color="auto" w:fill="CCFFFF"/>
          </w:tcPr>
          <w:p w14:paraId="736C7AFA" w14:textId="1054E0F7" w:rsidR="00DE6843" w:rsidRPr="00FA5B96" w:rsidRDefault="00A64282" w:rsidP="0026750F">
            <w:pPr>
              <w:jc w:val="center"/>
              <w:rPr>
                <w:rFonts w:eastAsia="Times New Roman" w:cstheme="minorHAnsi"/>
                <w:b/>
                <w:bCs/>
                <w:color w:val="000000"/>
                <w:sz w:val="24"/>
                <w:szCs w:val="24"/>
                <w:shd w:val="clear" w:color="auto" w:fill="FFFFFF"/>
                <w:lang w:eastAsia="en-GB"/>
              </w:rPr>
            </w:pPr>
            <w:r>
              <w:rPr>
                <w:rFonts w:cstheme="minorHAnsi"/>
                <w:b/>
                <w:bCs/>
                <w:sz w:val="24"/>
                <w:szCs w:val="24"/>
              </w:rPr>
              <w:t>Visual Arts</w:t>
            </w:r>
          </w:p>
        </w:tc>
        <w:tc>
          <w:tcPr>
            <w:tcW w:w="5529" w:type="dxa"/>
            <w:shd w:val="clear" w:color="auto" w:fill="CCFFFF"/>
          </w:tcPr>
          <w:p w14:paraId="23B6ADFA" w14:textId="0EF72B16" w:rsidR="00DE6843" w:rsidRPr="00FA5B96" w:rsidRDefault="00670D2C" w:rsidP="0026750F">
            <w:pPr>
              <w:jc w:val="center"/>
              <w:rPr>
                <w:rFonts w:eastAsia="Times New Roman" w:cstheme="minorHAnsi"/>
                <w:b/>
                <w:bCs/>
                <w:color w:val="000000"/>
                <w:sz w:val="24"/>
                <w:szCs w:val="24"/>
                <w:shd w:val="clear" w:color="auto" w:fill="FFFFFF"/>
                <w:lang w:eastAsia="en-GB"/>
              </w:rPr>
            </w:pPr>
            <w:r>
              <w:rPr>
                <w:rFonts w:cstheme="minorHAnsi"/>
                <w:b/>
                <w:bCs/>
                <w:sz w:val="24"/>
                <w:szCs w:val="24"/>
              </w:rPr>
              <w:t>Visual Communication Design</w:t>
            </w:r>
          </w:p>
        </w:tc>
      </w:tr>
      <w:tr w:rsidR="00DE6843" w:rsidRPr="00CB50F6" w14:paraId="4658ACF1" w14:textId="77777777" w:rsidTr="0026750F">
        <w:tc>
          <w:tcPr>
            <w:tcW w:w="5529" w:type="dxa"/>
          </w:tcPr>
          <w:p w14:paraId="3D198279" w14:textId="0E2E393C" w:rsidR="00D744D4" w:rsidRPr="0036194C" w:rsidRDefault="00D744D4" w:rsidP="008408F7">
            <w:pPr>
              <w:pStyle w:val="VCAAbody"/>
              <w:spacing w:after="0" w:line="240" w:lineRule="auto"/>
              <w:rPr>
                <w:rFonts w:asciiTheme="minorHAnsi" w:hAnsiTheme="minorHAnsi" w:cstheme="minorHAnsi"/>
                <w:b/>
                <w:bCs/>
                <w:sz w:val="22"/>
              </w:rPr>
            </w:pPr>
            <w:r w:rsidRPr="0036194C">
              <w:rPr>
                <w:rStyle w:val="Strong"/>
                <w:rFonts w:asciiTheme="minorHAnsi" w:hAnsiTheme="minorHAnsi" w:cstheme="minorHAnsi"/>
                <w:sz w:val="22"/>
              </w:rPr>
              <w:t>Unit 1: Interpreting Artworks and Creative Practice</w:t>
            </w:r>
            <w:r w:rsidRPr="0036194C">
              <w:rPr>
                <w:rFonts w:asciiTheme="minorHAnsi" w:hAnsiTheme="minorHAnsi" w:cstheme="minorHAnsi"/>
                <w:sz w:val="22"/>
              </w:rPr>
              <w:br/>
              <w:t xml:space="preserve">In Unit 1, students engage in experiential learning by creating and </w:t>
            </w:r>
            <w:proofErr w:type="spellStart"/>
            <w:r w:rsidRPr="0036194C">
              <w:rPr>
                <w:rFonts w:asciiTheme="minorHAnsi" w:hAnsiTheme="minorHAnsi" w:cstheme="minorHAnsi"/>
                <w:sz w:val="22"/>
              </w:rPr>
              <w:t>analy</w:t>
            </w:r>
            <w:r w:rsidR="00E16EB7">
              <w:rPr>
                <w:rFonts w:asciiTheme="minorHAnsi" w:hAnsiTheme="minorHAnsi" w:cstheme="minorHAnsi"/>
                <w:sz w:val="22"/>
              </w:rPr>
              <w:t>s</w:t>
            </w:r>
            <w:r w:rsidRPr="0036194C">
              <w:rPr>
                <w:rFonts w:asciiTheme="minorHAnsi" w:hAnsiTheme="minorHAnsi" w:cstheme="minorHAnsi"/>
                <w:sz w:val="22"/>
              </w:rPr>
              <w:t>ing</w:t>
            </w:r>
            <w:proofErr w:type="spellEnd"/>
            <w:r w:rsidRPr="0036194C">
              <w:rPr>
                <w:rFonts w:asciiTheme="minorHAnsi" w:hAnsiTheme="minorHAnsi" w:cstheme="minorHAnsi"/>
                <w:sz w:val="22"/>
              </w:rPr>
              <w:t xml:space="preserve"> artworks within the Creative Practice. They explore how artists communicate ideas and meanings, studying diverse artists across societies, cultures, and history to form their interpretations. Through experimentation with various materials and techniques, students cultivate technical skills and creativity in both traditional </w:t>
            </w:r>
            <w:r w:rsidRPr="0036194C">
              <w:rPr>
                <w:rFonts w:asciiTheme="minorHAnsi" w:hAnsiTheme="minorHAnsi" w:cstheme="minorHAnsi"/>
                <w:color w:val="auto"/>
                <w:sz w:val="22"/>
                <w:lang w:val="en-AU"/>
              </w:rPr>
              <w:t>and contemporary art practices.</w:t>
            </w:r>
          </w:p>
          <w:p w14:paraId="03AD934E" w14:textId="76B8BEEB" w:rsidR="00DE6843" w:rsidRPr="0036194C" w:rsidRDefault="00D744D4" w:rsidP="008408F7">
            <w:pPr>
              <w:pStyle w:val="VCAAbody"/>
              <w:spacing w:after="0"/>
              <w:rPr>
                <w:rFonts w:asciiTheme="minorHAnsi" w:eastAsia="Times New Roman" w:hAnsiTheme="minorHAnsi" w:cstheme="minorHAnsi"/>
                <w:color w:val="000000"/>
                <w:sz w:val="22"/>
                <w:shd w:val="clear" w:color="auto" w:fill="FFFFFF"/>
                <w:lang w:eastAsia="en-GB"/>
              </w:rPr>
            </w:pPr>
            <w:r w:rsidRPr="0036194C">
              <w:rPr>
                <w:rFonts w:asciiTheme="minorHAnsi" w:hAnsiTheme="minorHAnsi" w:cstheme="minorHAnsi"/>
                <w:b/>
                <w:bCs/>
                <w:color w:val="auto"/>
                <w:sz w:val="22"/>
                <w:lang w:val="en-AU"/>
              </w:rPr>
              <w:t>Unit 2: Interpreting Artworks and Developing Creative Practice</w:t>
            </w:r>
            <w:r w:rsidRPr="0036194C">
              <w:rPr>
                <w:rFonts w:asciiTheme="minorHAnsi" w:hAnsiTheme="minorHAnsi" w:cstheme="minorHAnsi"/>
                <w:color w:val="auto"/>
                <w:sz w:val="22"/>
                <w:lang w:val="en-AU"/>
              </w:rPr>
              <w:br/>
              <w:t>Unit 2 emphasizes</w:t>
            </w:r>
            <w:r w:rsidRPr="0036194C">
              <w:rPr>
                <w:rFonts w:asciiTheme="minorHAnsi" w:hAnsiTheme="minorHAnsi" w:cstheme="minorHAnsi"/>
                <w:sz w:val="22"/>
              </w:rPr>
              <w:t xml:space="preserve"> inquiry into artistic and collaborative practices using the Cultural Lens and other interpretive methods. Students investigate how artists interpret social and personal ideas through artworks across different historical and cultural contexts. They create visual responses informed by their research, exploring how cultural influences shape artistic practices from past to present. Students explore the societal functions of art, examining its role in expressing and challenging social norms.</w:t>
            </w:r>
          </w:p>
        </w:tc>
        <w:tc>
          <w:tcPr>
            <w:tcW w:w="5529" w:type="dxa"/>
          </w:tcPr>
          <w:p w14:paraId="02BBD218" w14:textId="77777777" w:rsidR="0036194C" w:rsidRPr="0036194C" w:rsidRDefault="0045250C" w:rsidP="008408F7">
            <w:pPr>
              <w:spacing w:before="120"/>
              <w:rPr>
                <w:rFonts w:cstheme="minorHAnsi"/>
                <w:b/>
                <w:bCs/>
                <w:lang w:val="en-GB"/>
              </w:rPr>
            </w:pPr>
            <w:bookmarkStart w:id="27" w:name="_Toc117075643"/>
            <w:r w:rsidRPr="0036194C">
              <w:rPr>
                <w:rFonts w:cstheme="minorHAnsi"/>
                <w:b/>
                <w:bCs/>
                <w:lang w:val="en-GB"/>
              </w:rPr>
              <w:t xml:space="preserve">Unit 1: Finding, reframing and resolving design </w:t>
            </w:r>
            <w:proofErr w:type="gramStart"/>
            <w:r w:rsidRPr="0036194C">
              <w:rPr>
                <w:rFonts w:cstheme="minorHAnsi"/>
                <w:b/>
                <w:bCs/>
                <w:lang w:val="en-GB"/>
              </w:rPr>
              <w:t>problems</w:t>
            </w:r>
            <w:bookmarkEnd w:id="27"/>
            <w:proofErr w:type="gramEnd"/>
          </w:p>
          <w:p w14:paraId="6F5A2E73" w14:textId="0F6A794A" w:rsidR="00CC31C1" w:rsidRPr="0036194C" w:rsidRDefault="003B07E6" w:rsidP="008408F7">
            <w:pPr>
              <w:spacing w:before="120"/>
              <w:rPr>
                <w:rFonts w:cstheme="minorHAnsi"/>
                <w:b/>
                <w:bCs/>
                <w:lang w:val="en-GB"/>
              </w:rPr>
            </w:pPr>
            <w:r w:rsidRPr="0036194C">
              <w:rPr>
                <w:rFonts w:cstheme="minorHAnsi"/>
              </w:rPr>
              <w:t>Students learn practices and processes to identify, reframe, and resolve human-centered design problems, exploring how design improves life and how concepts of good design have evolved. They use human-centered research methods and collaborative work to discover design problems, understand stakeholder perspectives, and create design briefs. The unit introduces the VCD design process, integrating divergent and convergent thinking for future projects.</w:t>
            </w:r>
          </w:p>
          <w:p w14:paraId="1181DADD" w14:textId="6BBA9104" w:rsidR="0068439E" w:rsidRPr="0036194C" w:rsidRDefault="0068439E" w:rsidP="008408F7">
            <w:pPr>
              <w:pStyle w:val="VCAAbody"/>
              <w:spacing w:after="0" w:line="240" w:lineRule="auto"/>
              <w:rPr>
                <w:rFonts w:asciiTheme="minorHAnsi" w:hAnsiTheme="minorHAnsi" w:cstheme="minorHAnsi"/>
                <w:b/>
                <w:bCs/>
                <w:sz w:val="22"/>
                <w:lang w:val="en-GB"/>
              </w:rPr>
            </w:pPr>
            <w:r w:rsidRPr="0036194C">
              <w:rPr>
                <w:rFonts w:asciiTheme="minorHAnsi" w:hAnsiTheme="minorHAnsi" w:cstheme="minorHAnsi"/>
                <w:b/>
                <w:bCs/>
                <w:color w:val="auto"/>
                <w:sz w:val="22"/>
                <w:lang w:val="en-AU"/>
              </w:rPr>
              <w:t>Unit 2: Desig</w:t>
            </w:r>
            <w:r w:rsidRPr="0036194C">
              <w:rPr>
                <w:rFonts w:asciiTheme="minorHAnsi" w:hAnsiTheme="minorHAnsi" w:cstheme="minorHAnsi"/>
                <w:b/>
                <w:bCs/>
                <w:sz w:val="22"/>
                <w:lang w:val="en-GB"/>
              </w:rPr>
              <w:t>n contexts and connections</w:t>
            </w:r>
          </w:p>
          <w:p w14:paraId="34F8C2DF" w14:textId="43EB894B" w:rsidR="00DE6843" w:rsidRPr="0036194C" w:rsidRDefault="00CC31C1" w:rsidP="008408F7">
            <w:pPr>
              <w:pStyle w:val="VCAAbody"/>
              <w:spacing w:after="0" w:line="240" w:lineRule="auto"/>
              <w:rPr>
                <w:rFonts w:asciiTheme="minorHAnsi" w:hAnsiTheme="minorHAnsi" w:cstheme="minorHAnsi"/>
                <w:sz w:val="22"/>
                <w:lang w:val="en-GB"/>
              </w:rPr>
            </w:pPr>
            <w:r w:rsidRPr="0036194C">
              <w:rPr>
                <w:rFonts w:asciiTheme="minorHAnsi" w:hAnsiTheme="minorHAnsi" w:cstheme="minorHAnsi"/>
                <w:sz w:val="22"/>
              </w:rPr>
              <w:t>Building on Unit 1, students apply the full VCD design process, focusing on designing environments and interactive experiences. They adopt practices from architecture, landscape architecture, interior design, and UX design, exploring methods, media, and materials. The unit emphasizes the connections between design and its context, the emotional impact of interactive design, and the influence of historical and cultural design traditions. Students refine their design decision-making and critique skills.</w:t>
            </w:r>
          </w:p>
        </w:tc>
      </w:tr>
    </w:tbl>
    <w:p w14:paraId="7F2151AF" w14:textId="77777777" w:rsidR="00DE6843" w:rsidRDefault="00DE6843" w:rsidP="00E01ABE"/>
    <w:p w14:paraId="1E2843D2" w14:textId="30983A36" w:rsidR="00670D2C" w:rsidRDefault="00BF1CA7" w:rsidP="00BF1CA7">
      <w:pPr>
        <w:pStyle w:val="Heading2"/>
      </w:pPr>
      <w:r>
        <w:lastRenderedPageBreak/>
        <w:t>Humanities</w:t>
      </w:r>
    </w:p>
    <w:tbl>
      <w:tblPr>
        <w:tblStyle w:val="TableGrid"/>
        <w:tblW w:w="11058" w:type="dxa"/>
        <w:tblInd w:w="-1003" w:type="dxa"/>
        <w:tblLook w:val="04A0" w:firstRow="1" w:lastRow="0" w:firstColumn="1" w:lastColumn="0" w:noHBand="0" w:noVBand="1"/>
      </w:tblPr>
      <w:tblGrid>
        <w:gridCol w:w="5529"/>
        <w:gridCol w:w="5529"/>
      </w:tblGrid>
      <w:tr w:rsidR="00BF1CA7" w:rsidRPr="00CB50F6" w14:paraId="624F5CA8" w14:textId="77777777" w:rsidTr="0026750F">
        <w:tc>
          <w:tcPr>
            <w:tcW w:w="5529" w:type="dxa"/>
            <w:shd w:val="clear" w:color="auto" w:fill="CCFFFF"/>
          </w:tcPr>
          <w:p w14:paraId="61D9EB59" w14:textId="6B0EC29C" w:rsidR="00BF1CA7" w:rsidRPr="00FA5B96" w:rsidRDefault="00FE7478" w:rsidP="0026750F">
            <w:pPr>
              <w:jc w:val="center"/>
              <w:rPr>
                <w:rFonts w:eastAsia="Times New Roman" w:cstheme="minorHAnsi"/>
                <w:b/>
                <w:bCs/>
                <w:color w:val="000000"/>
                <w:sz w:val="24"/>
                <w:szCs w:val="24"/>
                <w:shd w:val="clear" w:color="auto" w:fill="FFFFFF"/>
                <w:lang w:eastAsia="en-GB"/>
              </w:rPr>
            </w:pPr>
            <w:r>
              <w:rPr>
                <w:rFonts w:cstheme="minorHAnsi"/>
                <w:b/>
                <w:bCs/>
                <w:sz w:val="24"/>
                <w:szCs w:val="24"/>
              </w:rPr>
              <w:t>Business Management</w:t>
            </w:r>
          </w:p>
        </w:tc>
        <w:tc>
          <w:tcPr>
            <w:tcW w:w="5529" w:type="dxa"/>
            <w:shd w:val="clear" w:color="auto" w:fill="CCFFFF"/>
          </w:tcPr>
          <w:p w14:paraId="00268F2D" w14:textId="53A68C12" w:rsidR="00BF1CA7" w:rsidRPr="00FA5B96" w:rsidRDefault="00FE7478" w:rsidP="0026750F">
            <w:pPr>
              <w:jc w:val="center"/>
              <w:rPr>
                <w:rFonts w:eastAsia="Times New Roman" w:cstheme="minorHAnsi"/>
                <w:b/>
                <w:bCs/>
                <w:color w:val="000000"/>
                <w:sz w:val="24"/>
                <w:szCs w:val="24"/>
                <w:shd w:val="clear" w:color="auto" w:fill="FFFFFF"/>
                <w:lang w:eastAsia="en-GB"/>
              </w:rPr>
            </w:pPr>
            <w:r>
              <w:rPr>
                <w:rFonts w:cstheme="minorHAnsi"/>
                <w:b/>
                <w:bCs/>
                <w:sz w:val="24"/>
                <w:szCs w:val="24"/>
              </w:rPr>
              <w:t>History</w:t>
            </w:r>
          </w:p>
        </w:tc>
      </w:tr>
      <w:tr w:rsidR="00BF1CA7" w:rsidRPr="00CB50F6" w14:paraId="74F3DF97" w14:textId="77777777" w:rsidTr="0026750F">
        <w:tc>
          <w:tcPr>
            <w:tcW w:w="5529" w:type="dxa"/>
          </w:tcPr>
          <w:p w14:paraId="7B30CA2E" w14:textId="77777777" w:rsidR="00834ABA" w:rsidRPr="00834ABA" w:rsidRDefault="00834ABA" w:rsidP="008408F7">
            <w:pPr>
              <w:spacing w:before="120" w:after="0" w:line="240" w:lineRule="auto"/>
              <w:rPr>
                <w:rFonts w:eastAsia="Times New Roman" w:cstheme="minorHAnsi"/>
                <w:lang w:eastAsia="en-AU"/>
              </w:rPr>
            </w:pPr>
            <w:r w:rsidRPr="00834ABA">
              <w:rPr>
                <w:rFonts w:eastAsia="Times New Roman" w:cstheme="minorHAnsi"/>
                <w:b/>
                <w:bCs/>
                <w:lang w:eastAsia="en-AU"/>
              </w:rPr>
              <w:t>Unit 1: Planning a Business</w:t>
            </w:r>
            <w:r w:rsidRPr="00834ABA">
              <w:rPr>
                <w:rFonts w:eastAsia="Times New Roman" w:cstheme="minorHAnsi"/>
                <w:lang w:eastAsia="en-AU"/>
              </w:rPr>
              <w:br/>
              <w:t>Students explore the factors affecting business ideas and the internal and external environments in which businesses operate. They study the impact of these factors on business planning and consider the importance of the business sector to the national economy and social wellbeing.</w:t>
            </w:r>
          </w:p>
          <w:p w14:paraId="76163435" w14:textId="6F2AFB62" w:rsidR="00BF1CA7" w:rsidRPr="00834ABA" w:rsidRDefault="00834ABA" w:rsidP="008408F7">
            <w:pPr>
              <w:spacing w:before="120"/>
              <w:rPr>
                <w:rFonts w:eastAsia="Times New Roman" w:cstheme="minorHAnsi"/>
                <w:lang w:eastAsia="en-AU"/>
              </w:rPr>
            </w:pPr>
            <w:r w:rsidRPr="00834ABA">
              <w:rPr>
                <w:rFonts w:eastAsia="Times New Roman" w:cstheme="minorHAnsi"/>
                <w:b/>
                <w:bCs/>
                <w:lang w:eastAsia="en-AU"/>
              </w:rPr>
              <w:t>Unit 2: Establishing a Business</w:t>
            </w:r>
            <w:r w:rsidRPr="00834ABA">
              <w:rPr>
                <w:rFonts w:eastAsia="Times New Roman" w:cstheme="minorHAnsi"/>
                <w:lang w:eastAsia="en-AU"/>
              </w:rPr>
              <w:br/>
              <w:t>Students focus on the establishment phase of a business, examining legal requirements, financial record-keeping, staffing, and building a customer base. They investigate effective marketing strategies and analyse contemporary business case studies to understand management practices.</w:t>
            </w:r>
          </w:p>
        </w:tc>
        <w:tc>
          <w:tcPr>
            <w:tcW w:w="5529" w:type="dxa"/>
          </w:tcPr>
          <w:p w14:paraId="51CE04FE" w14:textId="77777777" w:rsidR="00EA010A" w:rsidRPr="00EA010A" w:rsidRDefault="00EA010A" w:rsidP="008408F7">
            <w:pPr>
              <w:spacing w:before="120"/>
              <w:rPr>
                <w:rFonts w:eastAsia="Times New Roman" w:cstheme="minorHAnsi"/>
                <w:b/>
                <w:bCs/>
                <w:color w:val="000000"/>
                <w:shd w:val="clear" w:color="auto" w:fill="FFFFFF"/>
                <w:lang w:eastAsia="en-GB"/>
              </w:rPr>
            </w:pPr>
            <w:r w:rsidRPr="00EA010A">
              <w:rPr>
                <w:b/>
                <w:bCs/>
                <w:lang w:eastAsia="en-GB"/>
              </w:rPr>
              <w:t xml:space="preserve">Unit 1: Change </w:t>
            </w:r>
            <w:r w:rsidRPr="00EA010A">
              <w:rPr>
                <w:rFonts w:eastAsia="Times New Roman" w:cstheme="minorHAnsi"/>
                <w:b/>
                <w:bCs/>
                <w:color w:val="000000"/>
                <w:shd w:val="clear" w:color="auto" w:fill="FFFFFF"/>
                <w:lang w:eastAsia="en-GB"/>
              </w:rPr>
              <w:t>and Conflict</w:t>
            </w:r>
          </w:p>
          <w:p w14:paraId="5971C22F" w14:textId="3DE0FF7F" w:rsidR="00EA010A" w:rsidRPr="00EA010A" w:rsidRDefault="00EA010A" w:rsidP="008408F7">
            <w:pPr>
              <w:spacing w:before="120"/>
              <w:rPr>
                <w:lang w:val="en-GB" w:eastAsia="en-GB"/>
              </w:rPr>
            </w:pPr>
            <w:r w:rsidRPr="00EA010A">
              <w:rPr>
                <w:rFonts w:eastAsia="Times New Roman" w:cstheme="minorHAnsi"/>
                <w:color w:val="000000"/>
                <w:shd w:val="clear" w:color="auto" w:fill="FFFFFF"/>
                <w:lang w:eastAsia="en-GB"/>
              </w:rPr>
              <w:t>In this unit studen</w:t>
            </w:r>
            <w:r w:rsidRPr="00EA010A">
              <w:rPr>
                <w:lang w:val="en-GB" w:eastAsia="en-GB"/>
              </w:rPr>
              <w:t xml:space="preserve">ts investigate the nature of social, political, </w:t>
            </w:r>
            <w:proofErr w:type="gramStart"/>
            <w:r w:rsidRPr="00EA010A">
              <w:rPr>
                <w:lang w:val="en-GB" w:eastAsia="en-GB"/>
              </w:rPr>
              <w:t>economic</w:t>
            </w:r>
            <w:proofErr w:type="gramEnd"/>
            <w:r w:rsidRPr="00EA010A">
              <w:rPr>
                <w:lang w:val="en-GB" w:eastAsia="en-GB"/>
              </w:rPr>
              <w:t xml:space="preserve"> and cultural change in the later part of the 19th century and the first half of the 20th century. Modern History provides students with an opportunity to explore the significant </w:t>
            </w:r>
            <w:r w:rsidRPr="00EA010A">
              <w:rPr>
                <w:lang w:eastAsia="en-GB"/>
              </w:rPr>
              <w:t xml:space="preserve">events, ideas, </w:t>
            </w:r>
            <w:proofErr w:type="gramStart"/>
            <w:r w:rsidRPr="00EA010A">
              <w:rPr>
                <w:lang w:eastAsia="en-GB"/>
              </w:rPr>
              <w:t>individuals</w:t>
            </w:r>
            <w:proofErr w:type="gramEnd"/>
            <w:r w:rsidRPr="00EA010A">
              <w:rPr>
                <w:lang w:eastAsia="en-GB"/>
              </w:rPr>
              <w:t xml:space="preserve"> and movements</w:t>
            </w:r>
            <w:r w:rsidRPr="00EA010A">
              <w:rPr>
                <w:lang w:val="en-GB" w:eastAsia="en-GB"/>
              </w:rPr>
              <w:t xml:space="preserve"> that shaped the social, political, economic and technological conditions and developments that have defined the modern world. </w:t>
            </w:r>
          </w:p>
          <w:p w14:paraId="7C335BD6" w14:textId="77777777" w:rsidR="00EA010A" w:rsidRPr="00EA010A" w:rsidRDefault="00EA010A" w:rsidP="008408F7">
            <w:pPr>
              <w:spacing w:before="120"/>
              <w:rPr>
                <w:b/>
                <w:bCs/>
                <w:lang w:eastAsia="en-GB"/>
              </w:rPr>
            </w:pPr>
            <w:r w:rsidRPr="00EA010A">
              <w:rPr>
                <w:b/>
                <w:bCs/>
                <w:lang w:eastAsia="en-GB"/>
              </w:rPr>
              <w:t>Unit 2: Social and cultural change</w:t>
            </w:r>
          </w:p>
          <w:p w14:paraId="4CDDD2FC" w14:textId="3C02A26E" w:rsidR="00BF1CA7" w:rsidRPr="00EA010A" w:rsidRDefault="00EA010A" w:rsidP="008408F7">
            <w:pPr>
              <w:rPr>
                <w:lang w:val="en-GB" w:eastAsia="en-GB"/>
              </w:rPr>
            </w:pPr>
            <w:r w:rsidRPr="00EA010A">
              <w:rPr>
                <w:lang w:val="en-GB" w:eastAsia="en-GB"/>
              </w:rPr>
              <w:t xml:space="preserve">In this area of study students focus on the social life and cultural expression in the late nineteenth century and the first half of the twentieth century, and their relation to the technological, </w:t>
            </w:r>
            <w:proofErr w:type="gramStart"/>
            <w:r w:rsidRPr="00EA010A">
              <w:rPr>
                <w:lang w:val="en-GB" w:eastAsia="en-GB"/>
              </w:rPr>
              <w:t>political</w:t>
            </w:r>
            <w:proofErr w:type="gramEnd"/>
            <w:r w:rsidRPr="00EA010A">
              <w:rPr>
                <w:lang w:val="en-GB" w:eastAsia="en-GB"/>
              </w:rPr>
              <w:t xml:space="preserve"> and economic changes of the period. Students explore </w:t>
            </w:r>
            <w:proofErr w:type="gramStart"/>
            <w:r w:rsidRPr="00EA010A">
              <w:rPr>
                <w:lang w:val="en-GB" w:eastAsia="en-GB"/>
              </w:rPr>
              <w:t>particular forms</w:t>
            </w:r>
            <w:proofErr w:type="gramEnd"/>
            <w:r w:rsidRPr="00EA010A">
              <w:rPr>
                <w:lang w:val="en-GB" w:eastAsia="en-GB"/>
              </w:rPr>
              <w:t xml:space="preserve"> of cultural expression from the period. </w:t>
            </w:r>
          </w:p>
        </w:tc>
      </w:tr>
      <w:tr w:rsidR="00BF1CA7" w:rsidRPr="00CB50F6" w14:paraId="2F544330" w14:textId="77777777" w:rsidTr="0026750F">
        <w:tc>
          <w:tcPr>
            <w:tcW w:w="5529" w:type="dxa"/>
            <w:shd w:val="clear" w:color="auto" w:fill="CCFFFF"/>
          </w:tcPr>
          <w:p w14:paraId="4AD5A016" w14:textId="5480A6C3" w:rsidR="00BF1CA7" w:rsidRPr="00FA5B96" w:rsidRDefault="00FE7478" w:rsidP="0026750F">
            <w:pPr>
              <w:jc w:val="center"/>
              <w:rPr>
                <w:rFonts w:eastAsia="Times New Roman" w:cstheme="minorHAnsi"/>
                <w:b/>
                <w:bCs/>
                <w:color w:val="000000"/>
                <w:sz w:val="24"/>
                <w:szCs w:val="24"/>
                <w:shd w:val="clear" w:color="auto" w:fill="FFFFFF"/>
                <w:lang w:eastAsia="en-GB"/>
              </w:rPr>
            </w:pPr>
            <w:r>
              <w:rPr>
                <w:rFonts w:cstheme="minorHAnsi"/>
                <w:b/>
                <w:bCs/>
                <w:sz w:val="24"/>
                <w:szCs w:val="24"/>
              </w:rPr>
              <w:t>Legal Studies</w:t>
            </w:r>
          </w:p>
        </w:tc>
        <w:tc>
          <w:tcPr>
            <w:tcW w:w="5529" w:type="dxa"/>
            <w:shd w:val="clear" w:color="auto" w:fill="CCFFFF"/>
          </w:tcPr>
          <w:p w14:paraId="006B4C21" w14:textId="31D029A8" w:rsidR="00BF1CA7" w:rsidRPr="00FA5B96" w:rsidRDefault="00FE7478" w:rsidP="0026750F">
            <w:pPr>
              <w:jc w:val="center"/>
              <w:rPr>
                <w:rFonts w:eastAsia="Times New Roman" w:cstheme="minorHAnsi"/>
                <w:b/>
                <w:bCs/>
                <w:color w:val="000000"/>
                <w:sz w:val="24"/>
                <w:szCs w:val="24"/>
                <w:shd w:val="clear" w:color="auto" w:fill="FFFFFF"/>
                <w:lang w:eastAsia="en-GB"/>
              </w:rPr>
            </w:pPr>
            <w:r>
              <w:rPr>
                <w:rFonts w:cstheme="minorHAnsi"/>
                <w:b/>
                <w:bCs/>
                <w:sz w:val="24"/>
                <w:szCs w:val="24"/>
              </w:rPr>
              <w:t>Accounting</w:t>
            </w:r>
          </w:p>
        </w:tc>
      </w:tr>
      <w:tr w:rsidR="00BF1CA7" w:rsidRPr="00CB50F6" w14:paraId="6CA0EBB2" w14:textId="77777777" w:rsidTr="0026750F">
        <w:tc>
          <w:tcPr>
            <w:tcW w:w="5529" w:type="dxa"/>
          </w:tcPr>
          <w:p w14:paraId="2A1CA15A" w14:textId="77777777" w:rsidR="009A7F2F" w:rsidRPr="009A7F2F" w:rsidRDefault="009A7F2F" w:rsidP="008408F7">
            <w:pPr>
              <w:spacing w:before="120" w:after="0" w:line="240" w:lineRule="auto"/>
              <w:rPr>
                <w:rFonts w:eastAsia="Times New Roman" w:cstheme="minorHAnsi"/>
                <w:color w:val="000000"/>
                <w:shd w:val="clear" w:color="auto" w:fill="FFFFFF"/>
                <w:lang w:eastAsia="en-GB"/>
              </w:rPr>
            </w:pPr>
            <w:r w:rsidRPr="009A7F2F">
              <w:rPr>
                <w:rFonts w:eastAsia="Times New Roman" w:cstheme="minorHAnsi"/>
                <w:b/>
                <w:bCs/>
                <w:color w:val="000000"/>
                <w:shd w:val="clear" w:color="auto" w:fill="FFFFFF"/>
                <w:lang w:eastAsia="en-GB"/>
              </w:rPr>
              <w:t>Unit 1: The Presumption of Innocence</w:t>
            </w:r>
            <w:r w:rsidRPr="009A7F2F">
              <w:rPr>
                <w:rFonts w:eastAsia="Times New Roman" w:cstheme="minorHAnsi"/>
                <w:color w:val="000000"/>
                <w:shd w:val="clear" w:color="auto" w:fill="FFFFFF"/>
                <w:lang w:eastAsia="en-GB"/>
              </w:rPr>
              <w:br/>
              <w:t>Students learn about legal foundations, types and sources of law, and the characteristics of effective laws. They explore principles of justice and key concepts of criminal law, applying these to real or hypothetical scenarios to determine culpability. Students gain insight into how criminal cases are resolved and the purposes of sanctions by examining recent cases.</w:t>
            </w:r>
          </w:p>
          <w:p w14:paraId="4EA260EE" w14:textId="4DB7A7F3" w:rsidR="00BF1CA7" w:rsidRPr="00030586" w:rsidRDefault="009A7F2F" w:rsidP="008408F7">
            <w:pPr>
              <w:spacing w:before="120"/>
              <w:rPr>
                <w:rFonts w:eastAsia="Times New Roman" w:cstheme="minorHAnsi"/>
                <w:color w:val="000000"/>
                <w:shd w:val="clear" w:color="auto" w:fill="FFFFFF"/>
                <w:lang w:eastAsia="en-GB"/>
              </w:rPr>
            </w:pPr>
            <w:r w:rsidRPr="009A7F2F">
              <w:rPr>
                <w:rFonts w:eastAsia="Times New Roman" w:cstheme="minorHAnsi"/>
                <w:b/>
                <w:bCs/>
                <w:color w:val="000000"/>
                <w:shd w:val="clear" w:color="auto" w:fill="FFFFFF"/>
                <w:lang w:eastAsia="en-GB"/>
              </w:rPr>
              <w:t>Unit 2: Wrongs and Rights</w:t>
            </w:r>
            <w:r w:rsidRPr="009A7F2F">
              <w:rPr>
                <w:rFonts w:eastAsia="Times New Roman" w:cstheme="minorHAnsi"/>
                <w:color w:val="000000"/>
                <w:shd w:val="clear" w:color="auto" w:fill="FFFFFF"/>
                <w:lang w:eastAsia="en-GB"/>
              </w:rPr>
              <w:br/>
              <w:t>Students study civil law concepts and apply them to scenarios to determine liability. They explore various civil law areas, resolution methods, and institutions, investigating recent civil cases. Additionally, students learn about human rights protection in Australia, potential reforms, and analy</w:t>
            </w:r>
            <w:r>
              <w:rPr>
                <w:rFonts w:eastAsia="Times New Roman" w:cstheme="minorHAnsi"/>
                <w:color w:val="000000"/>
                <w:shd w:val="clear" w:color="auto" w:fill="FFFFFF"/>
                <w:lang w:eastAsia="en-GB"/>
              </w:rPr>
              <w:t>s</w:t>
            </w:r>
            <w:r w:rsidRPr="009A7F2F">
              <w:rPr>
                <w:rFonts w:eastAsia="Times New Roman" w:cstheme="minorHAnsi"/>
                <w:color w:val="000000"/>
                <w:shd w:val="clear" w:color="auto" w:fill="FFFFFF"/>
                <w:lang w:eastAsia="en-GB"/>
              </w:rPr>
              <w:t>e a contemporary human rights issue through a specific case study.</w:t>
            </w:r>
          </w:p>
        </w:tc>
        <w:tc>
          <w:tcPr>
            <w:tcW w:w="5529" w:type="dxa"/>
          </w:tcPr>
          <w:p w14:paraId="461AFB82" w14:textId="77777777" w:rsidR="00030586" w:rsidRPr="00030586" w:rsidRDefault="00030586" w:rsidP="008408F7">
            <w:pPr>
              <w:pStyle w:val="NormalWeb"/>
              <w:spacing w:before="120" w:beforeAutospacing="0" w:after="0" w:afterAutospacing="0"/>
              <w:rPr>
                <w:rFonts w:asciiTheme="minorHAnsi" w:hAnsiTheme="minorHAnsi" w:cstheme="minorHAnsi"/>
                <w:sz w:val="22"/>
                <w:szCs w:val="22"/>
              </w:rPr>
            </w:pPr>
            <w:r w:rsidRPr="00030586">
              <w:rPr>
                <w:rStyle w:val="Strong"/>
                <w:rFonts w:asciiTheme="minorHAnsi" w:hAnsiTheme="minorHAnsi" w:cstheme="minorHAnsi"/>
                <w:sz w:val="22"/>
                <w:szCs w:val="22"/>
              </w:rPr>
              <w:t>Unit 1: The Business Idea</w:t>
            </w:r>
            <w:r w:rsidRPr="00030586">
              <w:rPr>
                <w:rFonts w:asciiTheme="minorHAnsi" w:hAnsiTheme="minorHAnsi" w:cstheme="minorHAnsi"/>
                <w:sz w:val="22"/>
                <w:szCs w:val="22"/>
              </w:rPr>
              <w:br/>
              <w:t>Students explore entrepreneurship, how business ideas are created, and the conditions fostering new ideas. Sources include market gaps, technological advances, and changing customer needs. The unit also examines considerations before establishing a business and its importance to the economy and social wellbeing.</w:t>
            </w:r>
          </w:p>
          <w:p w14:paraId="466D5D4B" w14:textId="290C8BB1" w:rsidR="00BF1CA7" w:rsidRPr="006D1643" w:rsidRDefault="00030586" w:rsidP="008408F7">
            <w:pPr>
              <w:pStyle w:val="NormalWeb"/>
              <w:spacing w:before="120" w:beforeAutospacing="0" w:after="0" w:afterAutospacing="0"/>
            </w:pPr>
            <w:r w:rsidRPr="00030586">
              <w:rPr>
                <w:rStyle w:val="Strong"/>
                <w:rFonts w:asciiTheme="minorHAnsi" w:hAnsiTheme="minorHAnsi" w:cstheme="minorHAnsi"/>
                <w:sz w:val="22"/>
                <w:szCs w:val="22"/>
              </w:rPr>
              <w:t>Unit 2: Establishing a Business</w:t>
            </w:r>
            <w:r w:rsidRPr="00030586">
              <w:rPr>
                <w:rFonts w:asciiTheme="minorHAnsi" w:hAnsiTheme="minorHAnsi" w:cstheme="minorHAnsi"/>
                <w:sz w:val="22"/>
                <w:szCs w:val="22"/>
              </w:rPr>
              <w:br/>
              <w:t xml:space="preserve">This unit covers the role of accounting in business success or failure and its importance to stakeholders. Students </w:t>
            </w:r>
            <w:r w:rsidRPr="00030586">
              <w:rPr>
                <w:rFonts w:asciiTheme="minorHAnsi" w:hAnsiTheme="minorHAnsi" w:cstheme="minorHAnsi"/>
                <w:sz w:val="22"/>
                <w:szCs w:val="22"/>
              </w:rPr>
              <w:t>analyse</w:t>
            </w:r>
            <w:r w:rsidRPr="00030586">
              <w:rPr>
                <w:rFonts w:asciiTheme="minorHAnsi" w:hAnsiTheme="minorHAnsi" w:cstheme="minorHAnsi"/>
                <w:sz w:val="22"/>
                <w:szCs w:val="22"/>
              </w:rPr>
              <w:t xml:space="preserve"> and evaluate business performance using financial and non-financial information to make investment recommendations. They record financial data and prepare reports for sole proprietorships, incorporating the Conceptual Framework, financial indicators, and ethical considerations in decision-making.</w:t>
            </w:r>
          </w:p>
        </w:tc>
      </w:tr>
      <w:tr w:rsidR="009D7216" w:rsidRPr="00CB50F6" w14:paraId="1AA4F152" w14:textId="77777777" w:rsidTr="009D7216">
        <w:tc>
          <w:tcPr>
            <w:tcW w:w="11058" w:type="dxa"/>
            <w:gridSpan w:val="2"/>
            <w:shd w:val="clear" w:color="auto" w:fill="CCFFFF"/>
          </w:tcPr>
          <w:p w14:paraId="7E338C93" w14:textId="098744A4" w:rsidR="009D7216" w:rsidRPr="009D7216" w:rsidRDefault="009D7216" w:rsidP="009D7216">
            <w:pPr>
              <w:jc w:val="center"/>
              <w:rPr>
                <w:rFonts w:cstheme="minorHAnsi"/>
                <w:b/>
                <w:bCs/>
                <w:sz w:val="24"/>
                <w:szCs w:val="24"/>
              </w:rPr>
            </w:pPr>
            <w:r w:rsidRPr="009D7216">
              <w:rPr>
                <w:rFonts w:cstheme="minorHAnsi"/>
                <w:b/>
                <w:bCs/>
                <w:sz w:val="24"/>
                <w:szCs w:val="24"/>
              </w:rPr>
              <w:t>Geography</w:t>
            </w:r>
          </w:p>
        </w:tc>
      </w:tr>
      <w:tr w:rsidR="009D7216" w:rsidRPr="00CB50F6" w14:paraId="1E7A38B0" w14:textId="77777777" w:rsidTr="00632AB0">
        <w:tc>
          <w:tcPr>
            <w:tcW w:w="11058" w:type="dxa"/>
            <w:gridSpan w:val="2"/>
          </w:tcPr>
          <w:p w14:paraId="05C97951" w14:textId="77777777" w:rsidR="00030586" w:rsidRPr="006D1643" w:rsidRDefault="00030586" w:rsidP="008408F7">
            <w:pPr>
              <w:pStyle w:val="NormalWeb"/>
              <w:spacing w:before="0" w:beforeAutospacing="0" w:after="120" w:afterAutospacing="0"/>
              <w:rPr>
                <w:rFonts w:asciiTheme="minorHAnsi" w:hAnsiTheme="minorHAnsi" w:cstheme="minorHAnsi"/>
                <w:sz w:val="22"/>
                <w:szCs w:val="22"/>
              </w:rPr>
            </w:pPr>
            <w:r w:rsidRPr="006D1643">
              <w:rPr>
                <w:rStyle w:val="Strong"/>
                <w:rFonts w:asciiTheme="minorHAnsi" w:hAnsiTheme="minorHAnsi" w:cstheme="minorHAnsi"/>
                <w:sz w:val="22"/>
                <w:szCs w:val="22"/>
              </w:rPr>
              <w:t>Unit 1: Hazards and Disasters</w:t>
            </w:r>
            <w:r w:rsidRPr="006D1643">
              <w:rPr>
                <w:rFonts w:asciiTheme="minorHAnsi" w:hAnsiTheme="minorHAnsi" w:cstheme="minorHAnsi"/>
                <w:sz w:val="22"/>
                <w:szCs w:val="22"/>
              </w:rPr>
              <w:br/>
              <w:t>This unit explores how people respond to hazards and disasters. Hazards have the potential to cause harm, while disasters are severe disruptions impacting communities. Hazards range from local issues like traffic and coastal erosion to global threats like drought and infectious diseases.</w:t>
            </w:r>
          </w:p>
          <w:p w14:paraId="1635869F" w14:textId="1D3FD2A6" w:rsidR="009D7216" w:rsidRDefault="00030586" w:rsidP="008408F7">
            <w:pPr>
              <w:spacing w:after="120"/>
              <w:rPr>
                <w:rFonts w:cstheme="minorHAnsi"/>
                <w:sz w:val="24"/>
                <w:szCs w:val="24"/>
              </w:rPr>
            </w:pPr>
            <w:r w:rsidRPr="006D1643">
              <w:rPr>
                <w:rStyle w:val="Strong"/>
                <w:rFonts w:cstheme="minorHAnsi"/>
              </w:rPr>
              <w:t>Unit 2: Tourism: Issues and Challenges</w:t>
            </w:r>
            <w:r w:rsidRPr="006D1643">
              <w:rPr>
                <w:rFonts w:cstheme="minorHAnsi"/>
              </w:rPr>
              <w:br/>
              <w:t>Students examine tourism's development, forms, changes, and impacts on people, places, and environments. They investigate ethical tourism, using examples from Australia and worldwide. Tourism involves travel away from home for over 24 hours but less than a year. The industry significantly affects environments, economies, and cultures, providing many jobs and contributing to global GDP.</w:t>
            </w:r>
          </w:p>
        </w:tc>
      </w:tr>
    </w:tbl>
    <w:p w14:paraId="5C5082C3" w14:textId="77777777" w:rsidR="00BF1CA7" w:rsidRDefault="00BF1CA7" w:rsidP="00BF1CA7"/>
    <w:p w14:paraId="74A5A870" w14:textId="77777777" w:rsidR="007B316A" w:rsidRDefault="007B316A">
      <w:pPr>
        <w:rPr>
          <w:rFonts w:asciiTheme="majorHAnsi" w:eastAsiaTheme="majorEastAsia" w:hAnsiTheme="majorHAnsi" w:cstheme="majorBidi"/>
          <w:color w:val="2F5496" w:themeColor="accent1" w:themeShade="BF"/>
          <w:sz w:val="32"/>
          <w:szCs w:val="26"/>
        </w:rPr>
      </w:pPr>
      <w:r>
        <w:br w:type="page"/>
      </w:r>
    </w:p>
    <w:p w14:paraId="6C521E9B" w14:textId="64FDB8C1" w:rsidR="0032352E" w:rsidRDefault="0032352E" w:rsidP="0032352E">
      <w:pPr>
        <w:pStyle w:val="Heading2"/>
      </w:pPr>
      <w:r>
        <w:lastRenderedPageBreak/>
        <w:t>Science</w:t>
      </w:r>
    </w:p>
    <w:tbl>
      <w:tblPr>
        <w:tblStyle w:val="TableGrid"/>
        <w:tblW w:w="11058" w:type="dxa"/>
        <w:tblInd w:w="-1003" w:type="dxa"/>
        <w:tblLook w:val="04A0" w:firstRow="1" w:lastRow="0" w:firstColumn="1" w:lastColumn="0" w:noHBand="0" w:noVBand="1"/>
      </w:tblPr>
      <w:tblGrid>
        <w:gridCol w:w="5529"/>
        <w:gridCol w:w="5529"/>
      </w:tblGrid>
      <w:tr w:rsidR="0032352E" w:rsidRPr="00CB50F6" w14:paraId="2A87639A" w14:textId="77777777" w:rsidTr="0026750F">
        <w:tc>
          <w:tcPr>
            <w:tcW w:w="5529" w:type="dxa"/>
            <w:shd w:val="clear" w:color="auto" w:fill="CCFFFF"/>
          </w:tcPr>
          <w:p w14:paraId="395EDA8A" w14:textId="19088448" w:rsidR="0032352E" w:rsidRPr="00FA5B96" w:rsidRDefault="0032352E" w:rsidP="0026750F">
            <w:pPr>
              <w:jc w:val="center"/>
              <w:rPr>
                <w:rFonts w:eastAsia="Times New Roman" w:cstheme="minorHAnsi"/>
                <w:b/>
                <w:bCs/>
                <w:color w:val="000000"/>
                <w:sz w:val="24"/>
                <w:szCs w:val="24"/>
                <w:shd w:val="clear" w:color="auto" w:fill="FFFFFF"/>
                <w:lang w:eastAsia="en-GB"/>
              </w:rPr>
            </w:pPr>
            <w:r>
              <w:rPr>
                <w:rFonts w:cstheme="minorHAnsi"/>
                <w:b/>
                <w:bCs/>
                <w:sz w:val="24"/>
                <w:szCs w:val="24"/>
              </w:rPr>
              <w:t>Psychology</w:t>
            </w:r>
          </w:p>
        </w:tc>
        <w:tc>
          <w:tcPr>
            <w:tcW w:w="5529" w:type="dxa"/>
            <w:shd w:val="clear" w:color="auto" w:fill="CCFFFF"/>
          </w:tcPr>
          <w:p w14:paraId="06F2C54A" w14:textId="77417C92" w:rsidR="0032352E" w:rsidRPr="00FA5B96" w:rsidRDefault="0032352E" w:rsidP="0026750F">
            <w:pPr>
              <w:jc w:val="center"/>
              <w:rPr>
                <w:rFonts w:eastAsia="Times New Roman" w:cstheme="minorHAnsi"/>
                <w:b/>
                <w:bCs/>
                <w:color w:val="000000"/>
                <w:sz w:val="24"/>
                <w:szCs w:val="24"/>
                <w:shd w:val="clear" w:color="auto" w:fill="FFFFFF"/>
                <w:lang w:eastAsia="en-GB"/>
              </w:rPr>
            </w:pPr>
            <w:r>
              <w:rPr>
                <w:rFonts w:cstheme="minorHAnsi"/>
                <w:b/>
                <w:bCs/>
                <w:sz w:val="24"/>
                <w:szCs w:val="24"/>
              </w:rPr>
              <w:t>Environmental Science</w:t>
            </w:r>
          </w:p>
        </w:tc>
      </w:tr>
      <w:tr w:rsidR="0032352E" w:rsidRPr="00CB50F6" w14:paraId="71D05AB3" w14:textId="77777777" w:rsidTr="0026750F">
        <w:tc>
          <w:tcPr>
            <w:tcW w:w="5529" w:type="dxa"/>
          </w:tcPr>
          <w:p w14:paraId="3712A760" w14:textId="310EC4B4" w:rsidR="0039526A" w:rsidRPr="001120A2" w:rsidRDefault="0039526A" w:rsidP="00DF7BA9">
            <w:pPr>
              <w:pStyle w:val="VCAAbody"/>
              <w:spacing w:after="0" w:line="240" w:lineRule="auto"/>
              <w:rPr>
                <w:rFonts w:asciiTheme="minorHAnsi" w:hAnsiTheme="minorHAnsi" w:cstheme="minorHAnsi"/>
                <w:b/>
                <w:bCs/>
                <w:color w:val="auto"/>
                <w:sz w:val="22"/>
                <w:lang w:val="en-AU"/>
              </w:rPr>
            </w:pPr>
            <w:r w:rsidRPr="001120A2">
              <w:rPr>
                <w:rFonts w:asciiTheme="minorHAnsi" w:hAnsiTheme="minorHAnsi" w:cstheme="minorHAnsi"/>
                <w:b/>
                <w:bCs/>
                <w:color w:val="auto"/>
                <w:sz w:val="22"/>
                <w:lang w:val="en-AU"/>
              </w:rPr>
              <w:t xml:space="preserve">Unit 1: How are </w:t>
            </w:r>
            <w:r w:rsidR="00057432" w:rsidRPr="001120A2">
              <w:rPr>
                <w:rFonts w:asciiTheme="minorHAnsi" w:hAnsiTheme="minorHAnsi" w:cstheme="minorHAnsi"/>
                <w:b/>
                <w:bCs/>
                <w:color w:val="auto"/>
                <w:sz w:val="22"/>
                <w:lang w:val="en-AU"/>
              </w:rPr>
              <w:t>behaviour</w:t>
            </w:r>
            <w:r w:rsidRPr="001120A2">
              <w:rPr>
                <w:rFonts w:asciiTheme="minorHAnsi" w:hAnsiTheme="minorHAnsi" w:cstheme="minorHAnsi"/>
                <w:b/>
                <w:bCs/>
                <w:color w:val="auto"/>
                <w:sz w:val="22"/>
                <w:lang w:val="en-AU"/>
              </w:rPr>
              <w:t xml:space="preserve"> and mental processes shaped?</w:t>
            </w:r>
          </w:p>
          <w:p w14:paraId="013BF6FA" w14:textId="77777777" w:rsidR="0004067A" w:rsidRDefault="0039526A" w:rsidP="00DF7BA9">
            <w:pPr>
              <w:pStyle w:val="VCAAbody"/>
              <w:spacing w:after="0" w:line="240" w:lineRule="auto"/>
              <w:rPr>
                <w:rFonts w:asciiTheme="minorHAnsi" w:hAnsiTheme="minorHAnsi" w:cstheme="minorHAnsi"/>
                <w:color w:val="auto"/>
                <w:sz w:val="22"/>
                <w:lang w:val="en-AU"/>
              </w:rPr>
            </w:pPr>
            <w:r w:rsidRPr="0004067A">
              <w:rPr>
                <w:rFonts w:asciiTheme="minorHAnsi" w:hAnsiTheme="minorHAnsi" w:cstheme="minorHAnsi"/>
                <w:i/>
                <w:iCs/>
                <w:color w:val="auto"/>
                <w:sz w:val="22"/>
                <w:lang w:val="en-AU"/>
              </w:rPr>
              <w:t>Students explore the complexities of p</w:t>
            </w:r>
            <w:r w:rsidRPr="0004067A">
              <w:rPr>
                <w:rFonts w:asciiTheme="minorHAnsi" w:hAnsiTheme="minorHAnsi" w:cstheme="minorHAnsi"/>
                <w:color w:val="auto"/>
                <w:sz w:val="22"/>
                <w:lang w:val="en-AU"/>
              </w:rPr>
              <w:t>sychological development, including atypical cases, and consider insights from both Western and non-Western societies, including Aboriginal and Torres Strait Islander peoples. They study the human brain's structure, function, brain plasticity, and the impact of brain damage on psychological functioning</w:t>
            </w:r>
            <w:r w:rsidR="0004067A">
              <w:rPr>
                <w:rFonts w:asciiTheme="minorHAnsi" w:hAnsiTheme="minorHAnsi" w:cstheme="minorHAnsi"/>
                <w:color w:val="auto"/>
                <w:sz w:val="22"/>
                <w:lang w:val="en-AU"/>
              </w:rPr>
              <w:t>.</w:t>
            </w:r>
          </w:p>
          <w:p w14:paraId="17CD91EE" w14:textId="3835DF49" w:rsidR="0039526A" w:rsidRPr="001120A2" w:rsidRDefault="0039526A" w:rsidP="00DF7BA9">
            <w:pPr>
              <w:pStyle w:val="VCAAbody"/>
              <w:spacing w:after="0" w:line="240" w:lineRule="auto"/>
              <w:rPr>
                <w:rFonts w:asciiTheme="minorHAnsi" w:hAnsiTheme="minorHAnsi" w:cstheme="minorHAnsi"/>
                <w:b/>
                <w:bCs/>
                <w:color w:val="auto"/>
                <w:sz w:val="22"/>
                <w:lang w:val="en-AU"/>
              </w:rPr>
            </w:pPr>
            <w:r w:rsidRPr="001120A2">
              <w:rPr>
                <w:rFonts w:asciiTheme="minorHAnsi" w:hAnsiTheme="minorHAnsi" w:cstheme="minorHAnsi"/>
                <w:b/>
                <w:bCs/>
                <w:color w:val="auto"/>
                <w:sz w:val="22"/>
                <w:lang w:val="en-AU"/>
              </w:rPr>
              <w:t>Unit 2: How do internal and external factors influence behavio</w:t>
            </w:r>
            <w:r w:rsidR="00DF7BA9">
              <w:rPr>
                <w:rFonts w:asciiTheme="minorHAnsi" w:hAnsiTheme="minorHAnsi" w:cstheme="minorHAnsi"/>
                <w:b/>
                <w:bCs/>
                <w:color w:val="auto"/>
                <w:sz w:val="22"/>
                <w:lang w:val="en-AU"/>
              </w:rPr>
              <w:t>u</w:t>
            </w:r>
            <w:r w:rsidRPr="001120A2">
              <w:rPr>
                <w:rFonts w:asciiTheme="minorHAnsi" w:hAnsiTheme="minorHAnsi" w:cstheme="minorHAnsi"/>
                <w:b/>
                <w:bCs/>
                <w:color w:val="auto"/>
                <w:sz w:val="22"/>
                <w:lang w:val="en-AU"/>
              </w:rPr>
              <w:t>r and mental processes?</w:t>
            </w:r>
          </w:p>
          <w:p w14:paraId="2704DBDF" w14:textId="5E3ADCC2" w:rsidR="0032352E" w:rsidRPr="0004067A" w:rsidRDefault="0039526A" w:rsidP="00DF7BA9">
            <w:pPr>
              <w:spacing w:before="120"/>
              <w:rPr>
                <w:rFonts w:eastAsia="Times New Roman" w:cstheme="minorHAnsi"/>
                <w:color w:val="000000"/>
                <w:shd w:val="clear" w:color="auto" w:fill="FFFFFF"/>
                <w:lang w:eastAsia="en-GB"/>
              </w:rPr>
            </w:pPr>
            <w:r w:rsidRPr="0004067A">
              <w:rPr>
                <w:rFonts w:cstheme="minorHAnsi"/>
              </w:rPr>
              <w:t xml:space="preserve">Students assess the impact of social cognition on attitudes, self-perception, and relationships, considering cultural differences and the experiences of Aboriginal and Torres Strait Islander peoples in Australia. They investigate how various factors influence individual and group </w:t>
            </w:r>
            <w:r w:rsidR="001120A2" w:rsidRPr="0004067A">
              <w:rPr>
                <w:rFonts w:cstheme="minorHAnsi"/>
              </w:rPr>
              <w:t>behaviour</w:t>
            </w:r>
            <w:r w:rsidRPr="0004067A">
              <w:rPr>
                <w:rFonts w:cstheme="minorHAnsi"/>
              </w:rPr>
              <w:t>, study human perception, and examine how distorted perceptions can affect interactions with the world.</w:t>
            </w:r>
          </w:p>
        </w:tc>
        <w:tc>
          <w:tcPr>
            <w:tcW w:w="5529" w:type="dxa"/>
          </w:tcPr>
          <w:p w14:paraId="28DB4363" w14:textId="4630C59A" w:rsidR="0004067A" w:rsidRPr="008408F7" w:rsidRDefault="0004067A" w:rsidP="008408F7">
            <w:pPr>
              <w:pStyle w:val="VCAAbody"/>
              <w:spacing w:after="0" w:line="240" w:lineRule="auto"/>
              <w:rPr>
                <w:rFonts w:asciiTheme="minorHAnsi" w:hAnsiTheme="minorHAnsi" w:cstheme="minorHAnsi"/>
                <w:b/>
                <w:bCs/>
                <w:color w:val="auto"/>
                <w:sz w:val="22"/>
                <w:lang w:val="en-AU"/>
              </w:rPr>
            </w:pPr>
            <w:r w:rsidRPr="008408F7">
              <w:rPr>
                <w:rFonts w:asciiTheme="minorHAnsi" w:hAnsiTheme="minorHAnsi" w:cstheme="minorHAnsi"/>
                <w:b/>
                <w:bCs/>
                <w:color w:val="auto"/>
                <w:sz w:val="22"/>
                <w:lang w:val="en-AU"/>
              </w:rPr>
              <w:t xml:space="preserve">Unit 1: How are Earth’s dynamic systems </w:t>
            </w:r>
            <w:r w:rsidR="008408F7">
              <w:rPr>
                <w:rFonts w:asciiTheme="minorHAnsi" w:hAnsiTheme="minorHAnsi" w:cstheme="minorHAnsi"/>
                <w:b/>
                <w:bCs/>
                <w:color w:val="auto"/>
                <w:sz w:val="22"/>
                <w:lang w:val="en-AU"/>
              </w:rPr>
              <w:t xml:space="preserve">interconnect </w:t>
            </w:r>
            <w:r w:rsidRPr="008408F7">
              <w:rPr>
                <w:rFonts w:asciiTheme="minorHAnsi" w:hAnsiTheme="minorHAnsi" w:cstheme="minorHAnsi"/>
                <w:b/>
                <w:bCs/>
                <w:color w:val="auto"/>
                <w:sz w:val="22"/>
                <w:lang w:val="en-AU"/>
              </w:rPr>
              <w:t xml:space="preserve">to support </w:t>
            </w:r>
            <w:proofErr w:type="gramStart"/>
            <w:r w:rsidRPr="008408F7">
              <w:rPr>
                <w:rFonts w:asciiTheme="minorHAnsi" w:hAnsiTheme="minorHAnsi" w:cstheme="minorHAnsi"/>
                <w:b/>
                <w:bCs/>
                <w:color w:val="auto"/>
                <w:sz w:val="22"/>
                <w:lang w:val="en-AU"/>
              </w:rPr>
              <w:t>life</w:t>
            </w:r>
            <w:proofErr w:type="gramEnd"/>
          </w:p>
          <w:p w14:paraId="7CD3B80E" w14:textId="7EC50048" w:rsidR="0004067A" w:rsidRPr="0004067A" w:rsidRDefault="0004067A" w:rsidP="008408F7">
            <w:pPr>
              <w:pStyle w:val="VCAAbody"/>
              <w:spacing w:after="0" w:line="240" w:lineRule="auto"/>
              <w:rPr>
                <w:rFonts w:asciiTheme="minorHAnsi" w:hAnsiTheme="minorHAnsi" w:cstheme="minorHAnsi"/>
                <w:color w:val="auto"/>
                <w:sz w:val="22"/>
                <w:lang w:val="en-AU"/>
              </w:rPr>
            </w:pPr>
            <w:r w:rsidRPr="0004067A">
              <w:rPr>
                <w:rFonts w:asciiTheme="minorHAnsi" w:hAnsiTheme="minorHAnsi" w:cstheme="minorHAnsi"/>
                <w:color w:val="auto"/>
                <w:sz w:val="22"/>
                <w:lang w:val="en-AU"/>
              </w:rPr>
              <w:t>Students study the interactions within Earth's four systems: atmosphere, biosphere, hydrosphere, and lithosphere. They focus on ecosystem functions affecting environmental conditions like plant productivity, soil fertility, and water and air quality. They explore historical changes to predict future impacts and consider factors for responsible environmental management.</w:t>
            </w:r>
          </w:p>
          <w:p w14:paraId="6148E958" w14:textId="77777777" w:rsidR="0004067A" w:rsidRPr="001120A2" w:rsidRDefault="0004067A" w:rsidP="008408F7">
            <w:pPr>
              <w:pStyle w:val="VCAAbody"/>
              <w:spacing w:after="0" w:line="240" w:lineRule="auto"/>
              <w:rPr>
                <w:rFonts w:asciiTheme="minorHAnsi" w:hAnsiTheme="minorHAnsi" w:cstheme="minorHAnsi"/>
                <w:b/>
                <w:bCs/>
                <w:sz w:val="22"/>
                <w:lang w:eastAsia="en-GB"/>
              </w:rPr>
            </w:pPr>
            <w:r w:rsidRPr="001120A2">
              <w:rPr>
                <w:rFonts w:asciiTheme="minorHAnsi" w:hAnsiTheme="minorHAnsi" w:cstheme="minorHAnsi"/>
                <w:b/>
                <w:bCs/>
                <w:color w:val="auto"/>
                <w:sz w:val="22"/>
                <w:lang w:val="en-AU"/>
              </w:rPr>
              <w:t>Unit 2: What</w:t>
            </w:r>
            <w:r w:rsidRPr="001120A2">
              <w:rPr>
                <w:rFonts w:asciiTheme="minorHAnsi" w:hAnsiTheme="minorHAnsi" w:cstheme="minorHAnsi"/>
                <w:b/>
                <w:bCs/>
                <w:sz w:val="22"/>
                <w:lang w:eastAsia="en-GB"/>
              </w:rPr>
              <w:t xml:space="preserve"> affects Earth’s capacity to sustain life?</w:t>
            </w:r>
          </w:p>
          <w:p w14:paraId="0073B416" w14:textId="452CC357" w:rsidR="0032352E" w:rsidRPr="0004067A" w:rsidRDefault="0004067A" w:rsidP="008408F7">
            <w:pPr>
              <w:pStyle w:val="VCAAbullet"/>
              <w:numPr>
                <w:ilvl w:val="0"/>
                <w:numId w:val="0"/>
              </w:numPr>
              <w:spacing w:before="120" w:after="0" w:line="240" w:lineRule="auto"/>
              <w:jc w:val="both"/>
              <w:rPr>
                <w:rFonts w:asciiTheme="minorHAnsi" w:hAnsiTheme="minorHAnsi" w:cstheme="minorHAnsi"/>
                <w:sz w:val="22"/>
                <w:szCs w:val="22"/>
                <w:lang w:eastAsia="en-GB"/>
              </w:rPr>
            </w:pPr>
            <w:r w:rsidRPr="0004067A">
              <w:rPr>
                <w:rFonts w:asciiTheme="minorHAnsi" w:hAnsiTheme="minorHAnsi" w:cstheme="minorHAnsi"/>
                <w:sz w:val="22"/>
                <w:szCs w:val="22"/>
                <w:lang w:eastAsia="en-GB"/>
              </w:rPr>
              <w:t>Students explore pollution and food and water security as complex environmental challenges. They examine pollutants' characteristics, impacts, and management, and factors influencing the sustainable supply of food and water.</w:t>
            </w:r>
          </w:p>
        </w:tc>
      </w:tr>
    </w:tbl>
    <w:p w14:paraId="3F5765EA" w14:textId="77777777" w:rsidR="0011731D" w:rsidRDefault="0011731D" w:rsidP="0011731D">
      <w:pPr>
        <w:pStyle w:val="Heading2"/>
      </w:pPr>
      <w:r>
        <w:t>Technology</w:t>
      </w:r>
    </w:p>
    <w:tbl>
      <w:tblPr>
        <w:tblStyle w:val="TableGrid"/>
        <w:tblW w:w="11058" w:type="dxa"/>
        <w:tblInd w:w="-1003" w:type="dxa"/>
        <w:tblLook w:val="04A0" w:firstRow="1" w:lastRow="0" w:firstColumn="1" w:lastColumn="0" w:noHBand="0" w:noVBand="1"/>
      </w:tblPr>
      <w:tblGrid>
        <w:gridCol w:w="5529"/>
        <w:gridCol w:w="5529"/>
      </w:tblGrid>
      <w:tr w:rsidR="0011731D" w:rsidRPr="00CB50F6" w14:paraId="3722FEBE" w14:textId="77777777" w:rsidTr="0026750F">
        <w:tc>
          <w:tcPr>
            <w:tcW w:w="5529" w:type="dxa"/>
            <w:shd w:val="clear" w:color="auto" w:fill="CCFFFF"/>
          </w:tcPr>
          <w:p w14:paraId="16ED8645" w14:textId="77777777" w:rsidR="0011731D" w:rsidRPr="00FA5B96" w:rsidRDefault="0011731D" w:rsidP="0026750F">
            <w:pPr>
              <w:jc w:val="center"/>
              <w:rPr>
                <w:rFonts w:eastAsia="Times New Roman" w:cstheme="minorHAnsi"/>
                <w:b/>
                <w:bCs/>
                <w:color w:val="000000"/>
                <w:sz w:val="24"/>
                <w:szCs w:val="24"/>
                <w:shd w:val="clear" w:color="auto" w:fill="FFFFFF"/>
                <w:lang w:eastAsia="en-GB"/>
              </w:rPr>
            </w:pPr>
            <w:r>
              <w:rPr>
                <w:rFonts w:cstheme="minorHAnsi"/>
                <w:b/>
                <w:bCs/>
                <w:sz w:val="24"/>
                <w:szCs w:val="24"/>
              </w:rPr>
              <w:t>Food Studies</w:t>
            </w:r>
          </w:p>
        </w:tc>
        <w:tc>
          <w:tcPr>
            <w:tcW w:w="5529" w:type="dxa"/>
            <w:shd w:val="clear" w:color="auto" w:fill="CCFFFF"/>
          </w:tcPr>
          <w:p w14:paraId="3144CAC0" w14:textId="77777777" w:rsidR="0011731D" w:rsidRPr="00FA5B96" w:rsidRDefault="0011731D" w:rsidP="0026750F">
            <w:pPr>
              <w:jc w:val="center"/>
              <w:rPr>
                <w:rFonts w:eastAsia="Times New Roman" w:cstheme="minorHAnsi"/>
                <w:b/>
                <w:bCs/>
                <w:color w:val="000000"/>
                <w:sz w:val="24"/>
                <w:szCs w:val="24"/>
                <w:shd w:val="clear" w:color="auto" w:fill="FFFFFF"/>
                <w:lang w:eastAsia="en-GB"/>
              </w:rPr>
            </w:pPr>
            <w:r>
              <w:rPr>
                <w:rFonts w:cstheme="minorHAnsi"/>
                <w:b/>
                <w:bCs/>
                <w:sz w:val="24"/>
                <w:szCs w:val="24"/>
              </w:rPr>
              <w:t>Systems Engineering</w:t>
            </w:r>
          </w:p>
        </w:tc>
      </w:tr>
      <w:tr w:rsidR="0011731D" w:rsidRPr="00CB50F6" w14:paraId="61E75A1F" w14:textId="77777777" w:rsidTr="0026750F">
        <w:tc>
          <w:tcPr>
            <w:tcW w:w="5529" w:type="dxa"/>
          </w:tcPr>
          <w:p w14:paraId="54939471" w14:textId="77777777" w:rsidR="0011731D" w:rsidRPr="00CD3862" w:rsidRDefault="0011731D" w:rsidP="00DF7BA9">
            <w:pPr>
              <w:pStyle w:val="NormalWeb"/>
              <w:spacing w:before="120" w:beforeAutospacing="0" w:after="0" w:afterAutospacing="0"/>
              <w:rPr>
                <w:rFonts w:asciiTheme="minorHAnsi" w:hAnsiTheme="minorHAnsi" w:cstheme="minorHAnsi"/>
                <w:sz w:val="22"/>
                <w:szCs w:val="22"/>
              </w:rPr>
            </w:pPr>
            <w:r w:rsidRPr="00CD3862">
              <w:rPr>
                <w:rStyle w:val="Strong"/>
                <w:rFonts w:asciiTheme="minorHAnsi" w:hAnsiTheme="minorHAnsi" w:cstheme="minorHAnsi"/>
                <w:sz w:val="22"/>
                <w:szCs w:val="22"/>
              </w:rPr>
              <w:t>Unit 1: Food Origins</w:t>
            </w:r>
            <w:r w:rsidRPr="00CD3862">
              <w:rPr>
                <w:rFonts w:asciiTheme="minorHAnsi" w:hAnsiTheme="minorHAnsi" w:cstheme="minorHAnsi"/>
                <w:sz w:val="22"/>
                <w:szCs w:val="22"/>
              </w:rPr>
              <w:br/>
              <w:t>Students explore the historical and cultural aspects of food, tracing its sourcing from hunting and gathering to farming, urban living, and global trade. They study a specific food-producing region's history and practices, then focus on Australia's Indigenous food traditions and their evolution post-European settlement. The unit also examines the impact of immigration, industry, new technologies, and globalization on Australian cuisine. Practical activities are included to apply and share learning.</w:t>
            </w:r>
          </w:p>
          <w:p w14:paraId="3CB28F96" w14:textId="77777777" w:rsidR="0011731D" w:rsidRPr="00577E78" w:rsidRDefault="0011731D" w:rsidP="00DF7BA9">
            <w:pPr>
              <w:pStyle w:val="NormalWeb"/>
              <w:spacing w:before="120" w:beforeAutospacing="0" w:after="0" w:afterAutospacing="0"/>
              <w:rPr>
                <w:rFonts w:asciiTheme="minorHAnsi" w:hAnsiTheme="minorHAnsi" w:cstheme="minorHAnsi"/>
                <w:sz w:val="22"/>
                <w:szCs w:val="22"/>
              </w:rPr>
            </w:pPr>
            <w:r w:rsidRPr="00CD3862">
              <w:rPr>
                <w:rStyle w:val="Strong"/>
                <w:rFonts w:asciiTheme="minorHAnsi" w:hAnsiTheme="minorHAnsi" w:cstheme="minorHAnsi"/>
                <w:sz w:val="22"/>
                <w:szCs w:val="22"/>
              </w:rPr>
              <w:t>Unit 2: Food Makers</w:t>
            </w:r>
            <w:r w:rsidRPr="00CD3862">
              <w:rPr>
                <w:rFonts w:asciiTheme="minorHAnsi" w:hAnsiTheme="minorHAnsi" w:cstheme="minorHAnsi"/>
                <w:sz w:val="22"/>
                <w:szCs w:val="22"/>
              </w:rPr>
              <w:br/>
              <w:t>Students investigate contemporary food systems in Australia, focusing on commercial food production's economic contribution and quality standards. They compare commercial production with home and small-scale production, learning the benefits and challenges of home food preparation. Students create food products, adapt recipes, and explore small food business potential. Practical activities enhance cooking skills and emphasize effective food provision and preparation in daily life.</w:t>
            </w:r>
          </w:p>
        </w:tc>
        <w:tc>
          <w:tcPr>
            <w:tcW w:w="5529" w:type="dxa"/>
          </w:tcPr>
          <w:p w14:paraId="293B53D9" w14:textId="77777777" w:rsidR="0011731D" w:rsidRPr="00577E78" w:rsidRDefault="0011731D" w:rsidP="00DF7BA9">
            <w:pPr>
              <w:pStyle w:val="NormalWeb"/>
              <w:spacing w:before="120" w:beforeAutospacing="0" w:after="0" w:afterAutospacing="0"/>
              <w:rPr>
                <w:rFonts w:asciiTheme="minorHAnsi" w:hAnsiTheme="minorHAnsi" w:cstheme="minorHAnsi"/>
                <w:sz w:val="22"/>
                <w:szCs w:val="22"/>
              </w:rPr>
            </w:pPr>
            <w:r w:rsidRPr="00577E78">
              <w:rPr>
                <w:rStyle w:val="Strong"/>
                <w:rFonts w:asciiTheme="minorHAnsi" w:hAnsiTheme="minorHAnsi" w:cstheme="minorHAnsi"/>
                <w:sz w:val="22"/>
                <w:szCs w:val="22"/>
              </w:rPr>
              <w:t>Unit 1: Systems Engineering - Mechanical Systems</w:t>
            </w:r>
            <w:r w:rsidRPr="00577E78">
              <w:rPr>
                <w:rFonts w:asciiTheme="minorHAnsi" w:hAnsiTheme="minorHAnsi" w:cstheme="minorHAnsi"/>
                <w:sz w:val="22"/>
                <w:szCs w:val="22"/>
              </w:rPr>
              <w:br/>
              <w:t>Students learn about mechanical systems like gears, levers, pulleys, and hydraulics. They complete a mechanical/electrical project of their choice, such as robots, flying wings, or vending machines. Assessment includes class tests, an end-of-unit exam, and a folio with a work journal and practical work.</w:t>
            </w:r>
          </w:p>
          <w:p w14:paraId="640C63F4" w14:textId="77777777" w:rsidR="0011731D" w:rsidRPr="00577E78" w:rsidRDefault="0011731D" w:rsidP="00DF7BA9">
            <w:pPr>
              <w:pStyle w:val="NormalWeb"/>
              <w:spacing w:before="120" w:beforeAutospacing="0" w:after="0" w:afterAutospacing="0"/>
              <w:rPr>
                <w:rFonts w:asciiTheme="minorHAnsi" w:hAnsiTheme="minorHAnsi" w:cstheme="minorHAnsi"/>
                <w:sz w:val="22"/>
                <w:szCs w:val="22"/>
              </w:rPr>
            </w:pPr>
            <w:r w:rsidRPr="00577E78">
              <w:rPr>
                <w:rStyle w:val="Strong"/>
                <w:rFonts w:asciiTheme="minorHAnsi" w:hAnsiTheme="minorHAnsi" w:cstheme="minorHAnsi"/>
                <w:sz w:val="22"/>
                <w:szCs w:val="22"/>
              </w:rPr>
              <w:t>Unit 2: Systems Engineering - Electrotechnology Systems</w:t>
            </w:r>
            <w:r w:rsidRPr="00577E78">
              <w:rPr>
                <w:rFonts w:asciiTheme="minorHAnsi" w:hAnsiTheme="minorHAnsi" w:cstheme="minorHAnsi"/>
                <w:sz w:val="22"/>
                <w:szCs w:val="22"/>
              </w:rPr>
              <w:br/>
              <w:t xml:space="preserve">Students study electrical systems, including circuits, electrical components, and programmed hardware. They complete a mechanical/electrical project </w:t>
            </w:r>
            <w:proofErr w:type="gramStart"/>
            <w:r w:rsidRPr="00577E78">
              <w:rPr>
                <w:rFonts w:asciiTheme="minorHAnsi" w:hAnsiTheme="minorHAnsi" w:cstheme="minorHAnsi"/>
                <w:sz w:val="22"/>
                <w:szCs w:val="22"/>
              </w:rPr>
              <w:t>similar to</w:t>
            </w:r>
            <w:proofErr w:type="gramEnd"/>
            <w:r w:rsidRPr="00577E78">
              <w:rPr>
                <w:rFonts w:asciiTheme="minorHAnsi" w:hAnsiTheme="minorHAnsi" w:cstheme="minorHAnsi"/>
                <w:sz w:val="22"/>
                <w:szCs w:val="22"/>
              </w:rPr>
              <w:t xml:space="preserve"> those in Unit 1.</w:t>
            </w:r>
          </w:p>
          <w:p w14:paraId="4A63635A" w14:textId="77777777" w:rsidR="0011731D" w:rsidRPr="00577E78" w:rsidRDefault="0011731D" w:rsidP="00DF7BA9">
            <w:pPr>
              <w:pStyle w:val="NormalWeb"/>
              <w:spacing w:before="120" w:beforeAutospacing="0" w:after="0" w:afterAutospacing="0"/>
              <w:rPr>
                <w:rFonts w:asciiTheme="minorHAnsi" w:hAnsiTheme="minorHAnsi" w:cstheme="minorHAnsi"/>
                <w:sz w:val="22"/>
                <w:szCs w:val="22"/>
              </w:rPr>
            </w:pPr>
            <w:r w:rsidRPr="00577E78">
              <w:rPr>
                <w:rStyle w:val="Strong"/>
                <w:rFonts w:asciiTheme="minorHAnsi" w:hAnsiTheme="minorHAnsi" w:cstheme="minorHAnsi"/>
                <w:sz w:val="22"/>
                <w:szCs w:val="22"/>
              </w:rPr>
              <w:t>Practical vs. Theory Work</w:t>
            </w:r>
            <w:r w:rsidRPr="00577E78">
              <w:rPr>
                <w:rFonts w:asciiTheme="minorHAnsi" w:hAnsiTheme="minorHAnsi" w:cstheme="minorHAnsi"/>
                <w:sz w:val="22"/>
                <w:szCs w:val="22"/>
              </w:rPr>
              <w:br/>
              <w:t>Systems Engineering focuses on hands-on practical work, with most class time dedicated to projects. Students can work alone or with a partner. The practical component constitutes 50% of the assessment, with the work journal, tests, and exams making up the other 50%.</w:t>
            </w:r>
          </w:p>
        </w:tc>
      </w:tr>
    </w:tbl>
    <w:p w14:paraId="03793CB8" w14:textId="77777777" w:rsidR="0011731D" w:rsidRDefault="0011731D" w:rsidP="0011731D"/>
    <w:p w14:paraId="09204A38" w14:textId="77777777" w:rsidR="0032352E" w:rsidRDefault="0032352E" w:rsidP="0032352E"/>
    <w:p w14:paraId="00C9D237" w14:textId="6CAEBEAE" w:rsidR="0032352E" w:rsidRDefault="0032352E" w:rsidP="0032352E">
      <w:pPr>
        <w:pStyle w:val="Heading2"/>
      </w:pPr>
      <w:r>
        <w:t>Health and PE</w:t>
      </w:r>
    </w:p>
    <w:tbl>
      <w:tblPr>
        <w:tblStyle w:val="TableGrid"/>
        <w:tblW w:w="11058" w:type="dxa"/>
        <w:tblInd w:w="-1003" w:type="dxa"/>
        <w:tblLook w:val="04A0" w:firstRow="1" w:lastRow="0" w:firstColumn="1" w:lastColumn="0" w:noHBand="0" w:noVBand="1"/>
      </w:tblPr>
      <w:tblGrid>
        <w:gridCol w:w="5529"/>
        <w:gridCol w:w="5529"/>
      </w:tblGrid>
      <w:tr w:rsidR="00A25D08" w:rsidRPr="00CB50F6" w14:paraId="0E068C22" w14:textId="77777777" w:rsidTr="0026750F">
        <w:tc>
          <w:tcPr>
            <w:tcW w:w="5529" w:type="dxa"/>
            <w:shd w:val="clear" w:color="auto" w:fill="CCFFFF"/>
          </w:tcPr>
          <w:p w14:paraId="48C320A3" w14:textId="2C7AA963" w:rsidR="00A25D08" w:rsidRPr="00FA5B96" w:rsidRDefault="00A25D08" w:rsidP="0026750F">
            <w:pPr>
              <w:jc w:val="center"/>
              <w:rPr>
                <w:rFonts w:eastAsia="Times New Roman" w:cstheme="minorHAnsi"/>
                <w:b/>
                <w:bCs/>
                <w:color w:val="000000"/>
                <w:sz w:val="24"/>
                <w:szCs w:val="24"/>
                <w:shd w:val="clear" w:color="auto" w:fill="FFFFFF"/>
                <w:lang w:eastAsia="en-GB"/>
              </w:rPr>
            </w:pPr>
            <w:r>
              <w:rPr>
                <w:rFonts w:cstheme="minorHAnsi"/>
                <w:b/>
                <w:bCs/>
                <w:sz w:val="24"/>
                <w:szCs w:val="24"/>
              </w:rPr>
              <w:t>Health and Human Development</w:t>
            </w:r>
          </w:p>
        </w:tc>
        <w:tc>
          <w:tcPr>
            <w:tcW w:w="5529" w:type="dxa"/>
            <w:shd w:val="clear" w:color="auto" w:fill="CCFFFF"/>
          </w:tcPr>
          <w:p w14:paraId="00C7DA18" w14:textId="12B7614B" w:rsidR="00A25D08" w:rsidRPr="00FA5B96" w:rsidRDefault="00A25D08" w:rsidP="0026750F">
            <w:pPr>
              <w:jc w:val="center"/>
              <w:rPr>
                <w:rFonts w:eastAsia="Times New Roman" w:cstheme="minorHAnsi"/>
                <w:b/>
                <w:bCs/>
                <w:color w:val="000000"/>
                <w:sz w:val="24"/>
                <w:szCs w:val="24"/>
                <w:shd w:val="clear" w:color="auto" w:fill="FFFFFF"/>
                <w:lang w:eastAsia="en-GB"/>
              </w:rPr>
            </w:pPr>
            <w:r>
              <w:rPr>
                <w:rFonts w:cstheme="minorHAnsi"/>
                <w:b/>
                <w:bCs/>
                <w:sz w:val="24"/>
                <w:szCs w:val="24"/>
              </w:rPr>
              <w:t>Outdoor and Environmental Education</w:t>
            </w:r>
          </w:p>
        </w:tc>
      </w:tr>
      <w:tr w:rsidR="00A25D08" w:rsidRPr="00CB50F6" w14:paraId="71464470" w14:textId="77777777" w:rsidTr="0026750F">
        <w:tc>
          <w:tcPr>
            <w:tcW w:w="5529" w:type="dxa"/>
          </w:tcPr>
          <w:p w14:paraId="0A3D3419" w14:textId="77777777" w:rsidR="003941B3" w:rsidRPr="003941B3" w:rsidRDefault="003941B3" w:rsidP="003941B3">
            <w:pPr>
              <w:rPr>
                <w:rFonts w:cstheme="minorHAnsi"/>
              </w:rPr>
            </w:pPr>
            <w:r w:rsidRPr="003941B3">
              <w:rPr>
                <w:rFonts w:cstheme="minorHAnsi"/>
                <w:b/>
                <w:bCs/>
              </w:rPr>
              <w:lastRenderedPageBreak/>
              <w:t>Unit 1: Understanding Health and Wellbeing</w:t>
            </w:r>
            <w:r w:rsidRPr="003941B3">
              <w:rPr>
                <w:rFonts w:cstheme="minorHAnsi"/>
                <w:b/>
                <w:bCs/>
              </w:rPr>
              <w:br/>
            </w:r>
            <w:r w:rsidRPr="003941B3">
              <w:rPr>
                <w:rFonts w:cstheme="minorHAnsi"/>
              </w:rPr>
              <w:t>Students explore health and wellbeing as varied and evolving concepts with different interpretations. They study the World Health Organization’s (WHO) definition and conditions for health, examining health inequities through a social justice lens. The unit covers multiple dimensions of health, influences on health outcomes, and measurement indicators. Focusing on youth, students enhance health literacy by researching a youth health area and investigating the role of food.</w:t>
            </w:r>
          </w:p>
          <w:p w14:paraId="2C3ABDC9" w14:textId="034BA39C" w:rsidR="00A25D08" w:rsidRPr="00296911" w:rsidRDefault="003941B3" w:rsidP="00DF7BA9">
            <w:pPr>
              <w:spacing w:before="120"/>
              <w:rPr>
                <w:rFonts w:cstheme="minorHAnsi"/>
              </w:rPr>
            </w:pPr>
            <w:r w:rsidRPr="003941B3">
              <w:rPr>
                <w:rFonts w:cstheme="minorHAnsi"/>
                <w:b/>
                <w:bCs/>
              </w:rPr>
              <w:t>Unit 2: Managing Health and Development</w:t>
            </w:r>
            <w:r w:rsidRPr="003941B3">
              <w:rPr>
                <w:rFonts w:cstheme="minorHAnsi"/>
                <w:i/>
                <w:iCs/>
              </w:rPr>
              <w:br/>
            </w:r>
            <w:r w:rsidRPr="003941B3">
              <w:rPr>
                <w:rFonts w:cstheme="minorHAnsi"/>
              </w:rPr>
              <w:t>Students examine health and wellbeing transitions from youth to adulthood, considering changes, expectations, and increasing responsibilities. They apply health literacy skills, exploring adulthood's milestones, relationships, and health management. The unit includes investigating the Australian healthcare system, challenges and opportunities of digital media, and issues related to health data and access to quality care.</w:t>
            </w:r>
          </w:p>
        </w:tc>
        <w:tc>
          <w:tcPr>
            <w:tcW w:w="5529" w:type="dxa"/>
          </w:tcPr>
          <w:p w14:paraId="764AEF1C" w14:textId="77777777" w:rsidR="00EA3FC1" w:rsidRPr="00EA3FC1" w:rsidRDefault="00EA3FC1" w:rsidP="00DF7BA9">
            <w:pPr>
              <w:spacing w:before="120"/>
              <w:rPr>
                <w:lang w:eastAsia="en-GB"/>
              </w:rPr>
            </w:pPr>
            <w:r w:rsidRPr="00EA3FC1">
              <w:rPr>
                <w:b/>
                <w:bCs/>
                <w:lang w:eastAsia="en-GB"/>
              </w:rPr>
              <w:t>Unit 1: Connections with Outdoor Environments</w:t>
            </w:r>
            <w:r w:rsidRPr="00EA3FC1">
              <w:rPr>
                <w:lang w:eastAsia="en-GB"/>
              </w:rPr>
              <w:br/>
              <w:t>Students explore how Indigenous and non-Indigenous peoples understand and relate to nature through outdoor experiences, focusing on personal responses and motivations. They study factors affecting access to outdoor environments and develop practical skills for sustainable interaction with nature. The unit links practical experiences with theoretical insights into various perspectives on nature.</w:t>
            </w:r>
          </w:p>
          <w:p w14:paraId="33C40168" w14:textId="77777777" w:rsidR="00EA3FC1" w:rsidRPr="00EA3FC1" w:rsidRDefault="00EA3FC1" w:rsidP="00DF7BA9">
            <w:pPr>
              <w:spacing w:before="120"/>
              <w:rPr>
                <w:lang w:eastAsia="en-GB"/>
              </w:rPr>
            </w:pPr>
            <w:r w:rsidRPr="00EA3FC1">
              <w:rPr>
                <w:b/>
                <w:bCs/>
                <w:lang w:eastAsia="en-GB"/>
              </w:rPr>
              <w:t>Unit 2: Discovering Outdoor Environments</w:t>
            </w:r>
            <w:r w:rsidRPr="00EA3FC1">
              <w:rPr>
                <w:i/>
                <w:iCs/>
                <w:lang w:eastAsia="en-GB"/>
              </w:rPr>
              <w:br/>
            </w:r>
            <w:r w:rsidRPr="00EA3FC1">
              <w:rPr>
                <w:lang w:eastAsia="en-GB"/>
              </w:rPr>
              <w:t>Students examine human impacts and natural changes in outdoor environments through case studies. They learn practical skills to minimize human impact and explore vocational perspectives on using outdoor environments. The unit involves reflecting on experiences and developing theoretical knowledge about natural environments.</w:t>
            </w:r>
          </w:p>
          <w:p w14:paraId="648F874B" w14:textId="0A526350" w:rsidR="00A25D08" w:rsidRPr="00296911" w:rsidRDefault="00A25D08" w:rsidP="00481322">
            <w:pPr>
              <w:rPr>
                <w:lang w:eastAsia="en-GB"/>
              </w:rPr>
            </w:pPr>
          </w:p>
        </w:tc>
      </w:tr>
      <w:tr w:rsidR="00A25D08" w:rsidRPr="00CB50F6" w14:paraId="0E92006A" w14:textId="77777777" w:rsidTr="0026750F">
        <w:tc>
          <w:tcPr>
            <w:tcW w:w="11058" w:type="dxa"/>
            <w:gridSpan w:val="2"/>
            <w:shd w:val="clear" w:color="auto" w:fill="CCFFFF"/>
          </w:tcPr>
          <w:p w14:paraId="5D0B1E30" w14:textId="605030EC" w:rsidR="00A25D08" w:rsidRPr="009D7216" w:rsidRDefault="00A25D08" w:rsidP="0026750F">
            <w:pPr>
              <w:jc w:val="center"/>
              <w:rPr>
                <w:rFonts w:cstheme="minorHAnsi"/>
                <w:b/>
                <w:bCs/>
                <w:sz w:val="24"/>
                <w:szCs w:val="24"/>
              </w:rPr>
            </w:pPr>
            <w:r>
              <w:rPr>
                <w:rFonts w:cstheme="minorHAnsi"/>
                <w:b/>
                <w:bCs/>
                <w:sz w:val="24"/>
                <w:szCs w:val="24"/>
              </w:rPr>
              <w:t>Physical Education</w:t>
            </w:r>
          </w:p>
        </w:tc>
      </w:tr>
      <w:tr w:rsidR="00A25D08" w:rsidRPr="00CB50F6" w14:paraId="7014F688" w14:textId="77777777" w:rsidTr="0026750F">
        <w:tc>
          <w:tcPr>
            <w:tcW w:w="11058" w:type="dxa"/>
            <w:gridSpan w:val="2"/>
          </w:tcPr>
          <w:p w14:paraId="569957A1" w14:textId="49E9CB79" w:rsidR="00942AC3" w:rsidRPr="00942AC3" w:rsidRDefault="00942AC3" w:rsidP="00DF7BA9">
            <w:pPr>
              <w:pStyle w:val="NormalWeb"/>
              <w:spacing w:before="120" w:beforeAutospacing="0" w:after="0" w:afterAutospacing="0"/>
              <w:rPr>
                <w:rFonts w:asciiTheme="minorHAnsi" w:hAnsiTheme="minorHAnsi" w:cstheme="minorHAnsi"/>
                <w:sz w:val="22"/>
                <w:szCs w:val="22"/>
              </w:rPr>
            </w:pPr>
            <w:r w:rsidRPr="00942AC3">
              <w:rPr>
                <w:rStyle w:val="Strong"/>
                <w:rFonts w:asciiTheme="minorHAnsi" w:hAnsiTheme="minorHAnsi" w:cstheme="minorHAnsi"/>
                <w:sz w:val="22"/>
                <w:szCs w:val="22"/>
              </w:rPr>
              <w:t>Unit 1: The Human Body in Motion</w:t>
            </w:r>
            <w:r w:rsidRPr="00942AC3">
              <w:rPr>
                <w:rFonts w:asciiTheme="minorHAnsi" w:hAnsiTheme="minorHAnsi" w:cstheme="minorHAnsi"/>
                <w:sz w:val="22"/>
                <w:szCs w:val="22"/>
              </w:rPr>
              <w:br/>
              <w:t xml:space="preserve">Students explore how the musculoskeletal and cardiorespiratory systems work together to produce movement, examining main structures and their responses. Through practical activities, they </w:t>
            </w:r>
            <w:r w:rsidR="001120A2" w:rsidRPr="00942AC3">
              <w:rPr>
                <w:rFonts w:asciiTheme="minorHAnsi" w:hAnsiTheme="minorHAnsi" w:cstheme="minorHAnsi"/>
                <w:sz w:val="22"/>
                <w:szCs w:val="22"/>
              </w:rPr>
              <w:t>analyse</w:t>
            </w:r>
            <w:r w:rsidRPr="00942AC3">
              <w:rPr>
                <w:rFonts w:asciiTheme="minorHAnsi" w:hAnsiTheme="minorHAnsi" w:cstheme="minorHAnsi"/>
                <w:sz w:val="22"/>
                <w:szCs w:val="22"/>
              </w:rPr>
              <w:t xml:space="preserve"> the interaction between body systems at various intensities. Students investigate conditions and injuries related to the musculoskeletal system, recommending strategies for prevention and management. They also evaluate the ethical implications of enhancing body system performance with permitted and prohibited practices.</w:t>
            </w:r>
          </w:p>
          <w:p w14:paraId="1226A858" w14:textId="277431E7" w:rsidR="00A25D08" w:rsidRPr="00942AC3" w:rsidRDefault="00942AC3" w:rsidP="00DF7BA9">
            <w:pPr>
              <w:pStyle w:val="NormalWeb"/>
              <w:spacing w:before="120" w:beforeAutospacing="0" w:after="0" w:afterAutospacing="0"/>
            </w:pPr>
            <w:r w:rsidRPr="00942AC3">
              <w:rPr>
                <w:rStyle w:val="Strong"/>
                <w:rFonts w:asciiTheme="minorHAnsi" w:hAnsiTheme="minorHAnsi" w:cstheme="minorHAnsi"/>
                <w:sz w:val="22"/>
                <w:szCs w:val="22"/>
              </w:rPr>
              <w:t>Unit 2: Physical Activity, Sport, Exercise, and Society</w:t>
            </w:r>
            <w:r w:rsidRPr="00942AC3">
              <w:rPr>
                <w:rFonts w:asciiTheme="minorHAnsi" w:hAnsiTheme="minorHAnsi" w:cstheme="minorHAnsi"/>
                <w:sz w:val="22"/>
                <w:szCs w:val="22"/>
              </w:rPr>
              <w:br/>
              <w:t xml:space="preserve">Students understand physical activity, sport, and exercise from a participant's perspective, learning about different types of physical activity and their impact on health and wellbeing. They explore various activities, assess barriers and enablers to participation, and apply the social-ecological model to promote regular physical activity. Students create personal movement plans and investigate contemporary issues affecting access, inclusion, participation, and performance in physical activity. They </w:t>
            </w:r>
            <w:r w:rsidR="001120A2" w:rsidRPr="00942AC3">
              <w:rPr>
                <w:rFonts w:asciiTheme="minorHAnsi" w:hAnsiTheme="minorHAnsi" w:cstheme="minorHAnsi"/>
                <w:sz w:val="22"/>
                <w:szCs w:val="22"/>
              </w:rPr>
              <w:t>analyse</w:t>
            </w:r>
            <w:r w:rsidRPr="00942AC3">
              <w:rPr>
                <w:rFonts w:asciiTheme="minorHAnsi" w:hAnsiTheme="minorHAnsi" w:cstheme="minorHAnsi"/>
                <w:sz w:val="22"/>
                <w:szCs w:val="22"/>
              </w:rPr>
              <w:t xml:space="preserve"> one local, national, or global issue in depth, considering its historical, current, and future implications.</w:t>
            </w:r>
          </w:p>
        </w:tc>
      </w:tr>
    </w:tbl>
    <w:p w14:paraId="6DFDB474" w14:textId="582EBEB0" w:rsidR="00C16EAF" w:rsidRDefault="00C16EAF" w:rsidP="00C16EAF">
      <w:pPr>
        <w:pStyle w:val="Heading2"/>
      </w:pPr>
      <w:r>
        <w:t>Maths</w:t>
      </w:r>
    </w:p>
    <w:tbl>
      <w:tblPr>
        <w:tblStyle w:val="TableGrid"/>
        <w:tblW w:w="11058" w:type="dxa"/>
        <w:tblInd w:w="-1003" w:type="dxa"/>
        <w:tblLook w:val="04A0" w:firstRow="1" w:lastRow="0" w:firstColumn="1" w:lastColumn="0" w:noHBand="0" w:noVBand="1"/>
      </w:tblPr>
      <w:tblGrid>
        <w:gridCol w:w="11058"/>
      </w:tblGrid>
      <w:tr w:rsidR="00C16EAF" w:rsidRPr="00CB50F6" w14:paraId="5C69523A" w14:textId="77777777" w:rsidTr="00696CE6">
        <w:tc>
          <w:tcPr>
            <w:tcW w:w="11058" w:type="dxa"/>
            <w:shd w:val="clear" w:color="auto" w:fill="CCFFFF"/>
          </w:tcPr>
          <w:p w14:paraId="775A407F" w14:textId="54EC0C61" w:rsidR="00C16EAF" w:rsidRPr="00FA5B96" w:rsidRDefault="00C16EAF" w:rsidP="0026750F">
            <w:pPr>
              <w:jc w:val="center"/>
              <w:rPr>
                <w:rFonts w:eastAsia="Times New Roman" w:cstheme="minorHAnsi"/>
                <w:b/>
                <w:bCs/>
                <w:color w:val="000000"/>
                <w:sz w:val="24"/>
                <w:szCs w:val="24"/>
                <w:shd w:val="clear" w:color="auto" w:fill="FFFFFF"/>
                <w:lang w:eastAsia="en-GB"/>
              </w:rPr>
            </w:pPr>
            <w:r>
              <w:rPr>
                <w:rFonts w:cstheme="minorHAnsi"/>
                <w:b/>
                <w:bCs/>
                <w:sz w:val="24"/>
                <w:szCs w:val="24"/>
              </w:rPr>
              <w:t>General Maths</w:t>
            </w:r>
          </w:p>
        </w:tc>
      </w:tr>
      <w:tr w:rsidR="00C16EAF" w:rsidRPr="00CB50F6" w14:paraId="3A1461F5" w14:textId="77777777" w:rsidTr="00811731">
        <w:tc>
          <w:tcPr>
            <w:tcW w:w="11058" w:type="dxa"/>
          </w:tcPr>
          <w:p w14:paraId="6088C88F" w14:textId="77777777" w:rsidR="00BB0F9D" w:rsidRPr="001120A2" w:rsidRDefault="00BB0F9D" w:rsidP="00DF7BA9">
            <w:pPr>
              <w:pStyle w:val="NormalWeb"/>
              <w:spacing w:before="120" w:beforeAutospacing="0" w:after="0" w:afterAutospacing="0"/>
              <w:rPr>
                <w:rFonts w:asciiTheme="minorHAnsi" w:hAnsiTheme="minorHAnsi" w:cstheme="minorHAnsi"/>
                <w:sz w:val="22"/>
                <w:szCs w:val="22"/>
              </w:rPr>
            </w:pPr>
            <w:r w:rsidRPr="001120A2">
              <w:rPr>
                <w:rStyle w:val="Strong"/>
                <w:rFonts w:asciiTheme="minorHAnsi" w:hAnsiTheme="minorHAnsi" w:cstheme="minorHAnsi"/>
                <w:sz w:val="22"/>
                <w:szCs w:val="22"/>
              </w:rPr>
              <w:t>Unit 1: General Mathematics</w:t>
            </w:r>
            <w:r w:rsidRPr="001120A2">
              <w:rPr>
                <w:rFonts w:asciiTheme="minorHAnsi" w:hAnsiTheme="minorHAnsi" w:cstheme="minorHAnsi"/>
                <w:sz w:val="22"/>
                <w:szCs w:val="22"/>
              </w:rPr>
              <w:br/>
              <w:t xml:space="preserve">Unit 1 of General Mathematics covers ‘Data analysis, </w:t>
            </w:r>
            <w:proofErr w:type="gramStart"/>
            <w:r w:rsidRPr="001120A2">
              <w:rPr>
                <w:rFonts w:asciiTheme="minorHAnsi" w:hAnsiTheme="minorHAnsi" w:cstheme="minorHAnsi"/>
                <w:sz w:val="22"/>
                <w:szCs w:val="22"/>
              </w:rPr>
              <w:t>probability</w:t>
            </w:r>
            <w:proofErr w:type="gramEnd"/>
            <w:r w:rsidRPr="001120A2">
              <w:rPr>
                <w:rFonts w:asciiTheme="minorHAnsi" w:hAnsiTheme="minorHAnsi" w:cstheme="minorHAnsi"/>
                <w:sz w:val="22"/>
                <w:szCs w:val="22"/>
              </w:rPr>
              <w:t xml:space="preserve"> and statistics’, ‘Algebra, number and structure’, ‘Functions, relations and graphs’, and ‘Discrete mathematics’. Students will apply techniques involving arithmetic, algebraic manipulation, equations, graphs, and geometric constructions, both manually and with technology. They should be proficient in estimation and computation using mental and manual methods, and utilize technological tools for numerical, graphical, symbolic, financial, and statistical purposes as appropriate.</w:t>
            </w:r>
          </w:p>
          <w:p w14:paraId="27210D9F" w14:textId="65FB8B6E" w:rsidR="00C16EAF" w:rsidRPr="001120A2" w:rsidRDefault="00BB0F9D" w:rsidP="00DF7BA9">
            <w:pPr>
              <w:pStyle w:val="NormalWeb"/>
              <w:spacing w:before="120" w:beforeAutospacing="0" w:after="0" w:afterAutospacing="0"/>
              <w:rPr>
                <w:rFonts w:asciiTheme="minorHAnsi" w:hAnsiTheme="minorHAnsi" w:cstheme="minorHAnsi"/>
                <w:sz w:val="22"/>
                <w:szCs w:val="22"/>
              </w:rPr>
            </w:pPr>
            <w:r w:rsidRPr="001120A2">
              <w:rPr>
                <w:rStyle w:val="Strong"/>
                <w:rFonts w:asciiTheme="minorHAnsi" w:hAnsiTheme="minorHAnsi" w:cstheme="minorHAnsi"/>
                <w:sz w:val="22"/>
                <w:szCs w:val="22"/>
              </w:rPr>
              <w:t>Unit 2: General Mathematics</w:t>
            </w:r>
            <w:r w:rsidRPr="001120A2">
              <w:rPr>
                <w:rFonts w:asciiTheme="minorHAnsi" w:hAnsiTheme="minorHAnsi" w:cstheme="minorHAnsi"/>
                <w:sz w:val="22"/>
                <w:szCs w:val="22"/>
              </w:rPr>
              <w:br/>
              <w:t xml:space="preserve">Unit 2 of General Mathematics includes ‘Data analysis, </w:t>
            </w:r>
            <w:proofErr w:type="gramStart"/>
            <w:r w:rsidRPr="001120A2">
              <w:rPr>
                <w:rFonts w:asciiTheme="minorHAnsi" w:hAnsiTheme="minorHAnsi" w:cstheme="minorHAnsi"/>
                <w:sz w:val="22"/>
                <w:szCs w:val="22"/>
              </w:rPr>
              <w:t>probability</w:t>
            </w:r>
            <w:proofErr w:type="gramEnd"/>
            <w:r w:rsidRPr="001120A2">
              <w:rPr>
                <w:rFonts w:asciiTheme="minorHAnsi" w:hAnsiTheme="minorHAnsi" w:cstheme="minorHAnsi"/>
                <w:sz w:val="22"/>
                <w:szCs w:val="22"/>
              </w:rPr>
              <w:t xml:space="preserve"> and statistics’, ‘Discrete mathematics’, ‘Functions, relations and graphs’, and ‘Space and measurement’. Students will apply techniques involving arithmetic, algebraic manipulation, equations, graphs, and geometric constructions, both manually and with technology. They should be proficient in estimation and computation using mental and manual methods, and utilize technological tools for numerical, graphical, symbolic, financial, and statistical purposes as appropriate.</w:t>
            </w:r>
          </w:p>
        </w:tc>
      </w:tr>
    </w:tbl>
    <w:p w14:paraId="075AB507" w14:textId="77777777" w:rsidR="00C16EAF" w:rsidRPr="00C16EAF" w:rsidRDefault="00C16EAF" w:rsidP="0011731D"/>
    <w:sectPr w:rsidR="00C16EAF" w:rsidRPr="00C16EAF" w:rsidSect="00701D80">
      <w:footerReference w:type="default" r:id="rId23"/>
      <w:pgSz w:w="11906" w:h="16838"/>
      <w:pgMar w:top="426"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6B1CC" w14:textId="77777777" w:rsidR="00A42FA0" w:rsidRDefault="00A42FA0" w:rsidP="00BE70D2">
      <w:pPr>
        <w:spacing w:after="0" w:line="240" w:lineRule="auto"/>
      </w:pPr>
      <w:r>
        <w:separator/>
      </w:r>
    </w:p>
  </w:endnote>
  <w:endnote w:type="continuationSeparator" w:id="0">
    <w:p w14:paraId="612631E5" w14:textId="77777777" w:rsidR="00A42FA0" w:rsidRDefault="00A42FA0" w:rsidP="00BE7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515270"/>
      <w:docPartObj>
        <w:docPartGallery w:val="Page Numbers (Bottom of Page)"/>
        <w:docPartUnique/>
      </w:docPartObj>
    </w:sdtPr>
    <w:sdtEndPr>
      <w:rPr>
        <w:noProof/>
      </w:rPr>
    </w:sdtEndPr>
    <w:sdtContent>
      <w:p w14:paraId="45D902D1" w14:textId="516F8D25" w:rsidR="00D626D9" w:rsidRDefault="00D626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56284B" w14:textId="77777777" w:rsidR="00BE70D2" w:rsidRDefault="00BE70D2">
    <w:pPr>
      <w:pStyle w:val="Footer"/>
    </w:pPr>
  </w:p>
  <w:p w14:paraId="09642503" w14:textId="77777777" w:rsidR="004C5CDC" w:rsidRDefault="004C5C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F92A" w14:textId="77777777" w:rsidR="00A42FA0" w:rsidRDefault="00A42FA0" w:rsidP="00BE70D2">
      <w:pPr>
        <w:spacing w:after="0" w:line="240" w:lineRule="auto"/>
      </w:pPr>
      <w:r>
        <w:separator/>
      </w:r>
    </w:p>
  </w:footnote>
  <w:footnote w:type="continuationSeparator" w:id="0">
    <w:p w14:paraId="4B75F9E7" w14:textId="77777777" w:rsidR="00A42FA0" w:rsidRDefault="00A42FA0" w:rsidP="00BE7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BD3"/>
    <w:multiLevelType w:val="hybridMultilevel"/>
    <w:tmpl w:val="9F12FFEA"/>
    <w:lvl w:ilvl="0" w:tplc="6340E9A2">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62EA0"/>
    <w:multiLevelType w:val="hybridMultilevel"/>
    <w:tmpl w:val="C82CC23C"/>
    <w:lvl w:ilvl="0" w:tplc="027EF320">
      <w:start w:val="1"/>
      <w:numFmt w:val="bullet"/>
      <w:lvlText w:val="•"/>
      <w:lvlJc w:val="left"/>
      <w:pPr>
        <w:tabs>
          <w:tab w:val="num" w:pos="720"/>
        </w:tabs>
        <w:ind w:left="720" w:hanging="360"/>
      </w:pPr>
      <w:rPr>
        <w:rFonts w:ascii="Arial" w:hAnsi="Arial" w:hint="default"/>
      </w:rPr>
    </w:lvl>
    <w:lvl w:ilvl="1" w:tplc="B51696A6" w:tentative="1">
      <w:start w:val="1"/>
      <w:numFmt w:val="bullet"/>
      <w:lvlText w:val="•"/>
      <w:lvlJc w:val="left"/>
      <w:pPr>
        <w:tabs>
          <w:tab w:val="num" w:pos="1440"/>
        </w:tabs>
        <w:ind w:left="1440" w:hanging="360"/>
      </w:pPr>
      <w:rPr>
        <w:rFonts w:ascii="Arial" w:hAnsi="Arial" w:hint="default"/>
      </w:rPr>
    </w:lvl>
    <w:lvl w:ilvl="2" w:tplc="C24C7840" w:tentative="1">
      <w:start w:val="1"/>
      <w:numFmt w:val="bullet"/>
      <w:lvlText w:val="•"/>
      <w:lvlJc w:val="left"/>
      <w:pPr>
        <w:tabs>
          <w:tab w:val="num" w:pos="2160"/>
        </w:tabs>
        <w:ind w:left="2160" w:hanging="360"/>
      </w:pPr>
      <w:rPr>
        <w:rFonts w:ascii="Arial" w:hAnsi="Arial" w:hint="default"/>
      </w:rPr>
    </w:lvl>
    <w:lvl w:ilvl="3" w:tplc="9D52FD7E" w:tentative="1">
      <w:start w:val="1"/>
      <w:numFmt w:val="bullet"/>
      <w:lvlText w:val="•"/>
      <w:lvlJc w:val="left"/>
      <w:pPr>
        <w:tabs>
          <w:tab w:val="num" w:pos="2880"/>
        </w:tabs>
        <w:ind w:left="2880" w:hanging="360"/>
      </w:pPr>
      <w:rPr>
        <w:rFonts w:ascii="Arial" w:hAnsi="Arial" w:hint="default"/>
      </w:rPr>
    </w:lvl>
    <w:lvl w:ilvl="4" w:tplc="7A6AC2B8" w:tentative="1">
      <w:start w:val="1"/>
      <w:numFmt w:val="bullet"/>
      <w:lvlText w:val="•"/>
      <w:lvlJc w:val="left"/>
      <w:pPr>
        <w:tabs>
          <w:tab w:val="num" w:pos="3600"/>
        </w:tabs>
        <w:ind w:left="3600" w:hanging="360"/>
      </w:pPr>
      <w:rPr>
        <w:rFonts w:ascii="Arial" w:hAnsi="Arial" w:hint="default"/>
      </w:rPr>
    </w:lvl>
    <w:lvl w:ilvl="5" w:tplc="C518CBFA" w:tentative="1">
      <w:start w:val="1"/>
      <w:numFmt w:val="bullet"/>
      <w:lvlText w:val="•"/>
      <w:lvlJc w:val="left"/>
      <w:pPr>
        <w:tabs>
          <w:tab w:val="num" w:pos="4320"/>
        </w:tabs>
        <w:ind w:left="4320" w:hanging="360"/>
      </w:pPr>
      <w:rPr>
        <w:rFonts w:ascii="Arial" w:hAnsi="Arial" w:hint="default"/>
      </w:rPr>
    </w:lvl>
    <w:lvl w:ilvl="6" w:tplc="B4B40A20" w:tentative="1">
      <w:start w:val="1"/>
      <w:numFmt w:val="bullet"/>
      <w:lvlText w:val="•"/>
      <w:lvlJc w:val="left"/>
      <w:pPr>
        <w:tabs>
          <w:tab w:val="num" w:pos="5040"/>
        </w:tabs>
        <w:ind w:left="5040" w:hanging="360"/>
      </w:pPr>
      <w:rPr>
        <w:rFonts w:ascii="Arial" w:hAnsi="Arial" w:hint="default"/>
      </w:rPr>
    </w:lvl>
    <w:lvl w:ilvl="7" w:tplc="C5FE525A" w:tentative="1">
      <w:start w:val="1"/>
      <w:numFmt w:val="bullet"/>
      <w:lvlText w:val="•"/>
      <w:lvlJc w:val="left"/>
      <w:pPr>
        <w:tabs>
          <w:tab w:val="num" w:pos="5760"/>
        </w:tabs>
        <w:ind w:left="5760" w:hanging="360"/>
      </w:pPr>
      <w:rPr>
        <w:rFonts w:ascii="Arial" w:hAnsi="Arial" w:hint="default"/>
      </w:rPr>
    </w:lvl>
    <w:lvl w:ilvl="8" w:tplc="DD2448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6E3DBC"/>
    <w:multiLevelType w:val="hybridMultilevel"/>
    <w:tmpl w:val="09C6462A"/>
    <w:lvl w:ilvl="0" w:tplc="3B662C5E">
      <w:start w:val="1"/>
      <w:numFmt w:val="bullet"/>
      <w:lvlText w:val="•"/>
      <w:lvlJc w:val="left"/>
      <w:pPr>
        <w:tabs>
          <w:tab w:val="num" w:pos="720"/>
        </w:tabs>
        <w:ind w:left="720" w:hanging="360"/>
      </w:pPr>
      <w:rPr>
        <w:rFonts w:ascii="Arial" w:hAnsi="Arial" w:hint="default"/>
      </w:rPr>
    </w:lvl>
    <w:lvl w:ilvl="1" w:tplc="7FF09DB8">
      <w:numFmt w:val="none"/>
      <w:lvlText w:val=""/>
      <w:lvlJc w:val="left"/>
      <w:pPr>
        <w:tabs>
          <w:tab w:val="num" w:pos="360"/>
        </w:tabs>
      </w:pPr>
    </w:lvl>
    <w:lvl w:ilvl="2" w:tplc="399EBA56" w:tentative="1">
      <w:start w:val="1"/>
      <w:numFmt w:val="bullet"/>
      <w:lvlText w:val="•"/>
      <w:lvlJc w:val="left"/>
      <w:pPr>
        <w:tabs>
          <w:tab w:val="num" w:pos="2160"/>
        </w:tabs>
        <w:ind w:left="2160" w:hanging="360"/>
      </w:pPr>
      <w:rPr>
        <w:rFonts w:ascii="Arial" w:hAnsi="Arial" w:hint="default"/>
      </w:rPr>
    </w:lvl>
    <w:lvl w:ilvl="3" w:tplc="F97E186E" w:tentative="1">
      <w:start w:val="1"/>
      <w:numFmt w:val="bullet"/>
      <w:lvlText w:val="•"/>
      <w:lvlJc w:val="left"/>
      <w:pPr>
        <w:tabs>
          <w:tab w:val="num" w:pos="2880"/>
        </w:tabs>
        <w:ind w:left="2880" w:hanging="360"/>
      </w:pPr>
      <w:rPr>
        <w:rFonts w:ascii="Arial" w:hAnsi="Arial" w:hint="default"/>
      </w:rPr>
    </w:lvl>
    <w:lvl w:ilvl="4" w:tplc="7ABCF084" w:tentative="1">
      <w:start w:val="1"/>
      <w:numFmt w:val="bullet"/>
      <w:lvlText w:val="•"/>
      <w:lvlJc w:val="left"/>
      <w:pPr>
        <w:tabs>
          <w:tab w:val="num" w:pos="3600"/>
        </w:tabs>
        <w:ind w:left="3600" w:hanging="360"/>
      </w:pPr>
      <w:rPr>
        <w:rFonts w:ascii="Arial" w:hAnsi="Arial" w:hint="default"/>
      </w:rPr>
    </w:lvl>
    <w:lvl w:ilvl="5" w:tplc="A016D316" w:tentative="1">
      <w:start w:val="1"/>
      <w:numFmt w:val="bullet"/>
      <w:lvlText w:val="•"/>
      <w:lvlJc w:val="left"/>
      <w:pPr>
        <w:tabs>
          <w:tab w:val="num" w:pos="4320"/>
        </w:tabs>
        <w:ind w:left="4320" w:hanging="360"/>
      </w:pPr>
      <w:rPr>
        <w:rFonts w:ascii="Arial" w:hAnsi="Arial" w:hint="default"/>
      </w:rPr>
    </w:lvl>
    <w:lvl w:ilvl="6" w:tplc="800A6AB0" w:tentative="1">
      <w:start w:val="1"/>
      <w:numFmt w:val="bullet"/>
      <w:lvlText w:val="•"/>
      <w:lvlJc w:val="left"/>
      <w:pPr>
        <w:tabs>
          <w:tab w:val="num" w:pos="5040"/>
        </w:tabs>
        <w:ind w:left="5040" w:hanging="360"/>
      </w:pPr>
      <w:rPr>
        <w:rFonts w:ascii="Arial" w:hAnsi="Arial" w:hint="default"/>
      </w:rPr>
    </w:lvl>
    <w:lvl w:ilvl="7" w:tplc="73B0BD4E" w:tentative="1">
      <w:start w:val="1"/>
      <w:numFmt w:val="bullet"/>
      <w:lvlText w:val="•"/>
      <w:lvlJc w:val="left"/>
      <w:pPr>
        <w:tabs>
          <w:tab w:val="num" w:pos="5760"/>
        </w:tabs>
        <w:ind w:left="5760" w:hanging="360"/>
      </w:pPr>
      <w:rPr>
        <w:rFonts w:ascii="Arial" w:hAnsi="Arial" w:hint="default"/>
      </w:rPr>
    </w:lvl>
    <w:lvl w:ilvl="8" w:tplc="D61A51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12CF8"/>
    <w:multiLevelType w:val="hybridMultilevel"/>
    <w:tmpl w:val="C86C6D5C"/>
    <w:lvl w:ilvl="0" w:tplc="FD9CE9AA">
      <w:start w:val="1"/>
      <w:numFmt w:val="bullet"/>
      <w:lvlText w:val="•"/>
      <w:lvlJc w:val="left"/>
      <w:pPr>
        <w:tabs>
          <w:tab w:val="num" w:pos="720"/>
        </w:tabs>
        <w:ind w:left="720" w:hanging="360"/>
      </w:pPr>
      <w:rPr>
        <w:rFonts w:ascii="Times New Roman" w:hAnsi="Times New Roman" w:hint="default"/>
      </w:rPr>
    </w:lvl>
    <w:lvl w:ilvl="1" w:tplc="C44631A8" w:tentative="1">
      <w:start w:val="1"/>
      <w:numFmt w:val="bullet"/>
      <w:lvlText w:val="•"/>
      <w:lvlJc w:val="left"/>
      <w:pPr>
        <w:tabs>
          <w:tab w:val="num" w:pos="1440"/>
        </w:tabs>
        <w:ind w:left="1440" w:hanging="360"/>
      </w:pPr>
      <w:rPr>
        <w:rFonts w:ascii="Times New Roman" w:hAnsi="Times New Roman" w:hint="default"/>
      </w:rPr>
    </w:lvl>
    <w:lvl w:ilvl="2" w:tplc="7EE0BB58" w:tentative="1">
      <w:start w:val="1"/>
      <w:numFmt w:val="bullet"/>
      <w:lvlText w:val="•"/>
      <w:lvlJc w:val="left"/>
      <w:pPr>
        <w:tabs>
          <w:tab w:val="num" w:pos="2160"/>
        </w:tabs>
        <w:ind w:left="2160" w:hanging="360"/>
      </w:pPr>
      <w:rPr>
        <w:rFonts w:ascii="Times New Roman" w:hAnsi="Times New Roman" w:hint="default"/>
      </w:rPr>
    </w:lvl>
    <w:lvl w:ilvl="3" w:tplc="9A0C66F8" w:tentative="1">
      <w:start w:val="1"/>
      <w:numFmt w:val="bullet"/>
      <w:lvlText w:val="•"/>
      <w:lvlJc w:val="left"/>
      <w:pPr>
        <w:tabs>
          <w:tab w:val="num" w:pos="2880"/>
        </w:tabs>
        <w:ind w:left="2880" w:hanging="360"/>
      </w:pPr>
      <w:rPr>
        <w:rFonts w:ascii="Times New Roman" w:hAnsi="Times New Roman" w:hint="default"/>
      </w:rPr>
    </w:lvl>
    <w:lvl w:ilvl="4" w:tplc="9C2A86C2" w:tentative="1">
      <w:start w:val="1"/>
      <w:numFmt w:val="bullet"/>
      <w:lvlText w:val="•"/>
      <w:lvlJc w:val="left"/>
      <w:pPr>
        <w:tabs>
          <w:tab w:val="num" w:pos="3600"/>
        </w:tabs>
        <w:ind w:left="3600" w:hanging="360"/>
      </w:pPr>
      <w:rPr>
        <w:rFonts w:ascii="Times New Roman" w:hAnsi="Times New Roman" w:hint="default"/>
      </w:rPr>
    </w:lvl>
    <w:lvl w:ilvl="5" w:tplc="41049C6A" w:tentative="1">
      <w:start w:val="1"/>
      <w:numFmt w:val="bullet"/>
      <w:lvlText w:val="•"/>
      <w:lvlJc w:val="left"/>
      <w:pPr>
        <w:tabs>
          <w:tab w:val="num" w:pos="4320"/>
        </w:tabs>
        <w:ind w:left="4320" w:hanging="360"/>
      </w:pPr>
      <w:rPr>
        <w:rFonts w:ascii="Times New Roman" w:hAnsi="Times New Roman" w:hint="default"/>
      </w:rPr>
    </w:lvl>
    <w:lvl w:ilvl="6" w:tplc="1B222E44" w:tentative="1">
      <w:start w:val="1"/>
      <w:numFmt w:val="bullet"/>
      <w:lvlText w:val="•"/>
      <w:lvlJc w:val="left"/>
      <w:pPr>
        <w:tabs>
          <w:tab w:val="num" w:pos="5040"/>
        </w:tabs>
        <w:ind w:left="5040" w:hanging="360"/>
      </w:pPr>
      <w:rPr>
        <w:rFonts w:ascii="Times New Roman" w:hAnsi="Times New Roman" w:hint="default"/>
      </w:rPr>
    </w:lvl>
    <w:lvl w:ilvl="7" w:tplc="40349EEE" w:tentative="1">
      <w:start w:val="1"/>
      <w:numFmt w:val="bullet"/>
      <w:lvlText w:val="•"/>
      <w:lvlJc w:val="left"/>
      <w:pPr>
        <w:tabs>
          <w:tab w:val="num" w:pos="5760"/>
        </w:tabs>
        <w:ind w:left="5760" w:hanging="360"/>
      </w:pPr>
      <w:rPr>
        <w:rFonts w:ascii="Times New Roman" w:hAnsi="Times New Roman" w:hint="default"/>
      </w:rPr>
    </w:lvl>
    <w:lvl w:ilvl="8" w:tplc="B12ECF1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D64CD8"/>
    <w:multiLevelType w:val="hybridMultilevel"/>
    <w:tmpl w:val="9830F9CA"/>
    <w:lvl w:ilvl="0" w:tplc="4CB2C8D6">
      <w:start w:val="1"/>
      <w:numFmt w:val="bullet"/>
      <w:lvlText w:val="•"/>
      <w:lvlJc w:val="left"/>
      <w:pPr>
        <w:tabs>
          <w:tab w:val="num" w:pos="720"/>
        </w:tabs>
        <w:ind w:left="720" w:hanging="360"/>
      </w:pPr>
      <w:rPr>
        <w:rFonts w:ascii="Arial" w:hAnsi="Arial" w:hint="default"/>
      </w:rPr>
    </w:lvl>
    <w:lvl w:ilvl="1" w:tplc="51966A7E" w:tentative="1">
      <w:start w:val="1"/>
      <w:numFmt w:val="bullet"/>
      <w:lvlText w:val="•"/>
      <w:lvlJc w:val="left"/>
      <w:pPr>
        <w:tabs>
          <w:tab w:val="num" w:pos="1440"/>
        </w:tabs>
        <w:ind w:left="1440" w:hanging="360"/>
      </w:pPr>
      <w:rPr>
        <w:rFonts w:ascii="Arial" w:hAnsi="Arial" w:hint="default"/>
      </w:rPr>
    </w:lvl>
    <w:lvl w:ilvl="2" w:tplc="FFF05DD2" w:tentative="1">
      <w:start w:val="1"/>
      <w:numFmt w:val="bullet"/>
      <w:lvlText w:val="•"/>
      <w:lvlJc w:val="left"/>
      <w:pPr>
        <w:tabs>
          <w:tab w:val="num" w:pos="2160"/>
        </w:tabs>
        <w:ind w:left="2160" w:hanging="360"/>
      </w:pPr>
      <w:rPr>
        <w:rFonts w:ascii="Arial" w:hAnsi="Arial" w:hint="default"/>
      </w:rPr>
    </w:lvl>
    <w:lvl w:ilvl="3" w:tplc="CFB29BAA" w:tentative="1">
      <w:start w:val="1"/>
      <w:numFmt w:val="bullet"/>
      <w:lvlText w:val="•"/>
      <w:lvlJc w:val="left"/>
      <w:pPr>
        <w:tabs>
          <w:tab w:val="num" w:pos="2880"/>
        </w:tabs>
        <w:ind w:left="2880" w:hanging="360"/>
      </w:pPr>
      <w:rPr>
        <w:rFonts w:ascii="Arial" w:hAnsi="Arial" w:hint="default"/>
      </w:rPr>
    </w:lvl>
    <w:lvl w:ilvl="4" w:tplc="6C3A5866" w:tentative="1">
      <w:start w:val="1"/>
      <w:numFmt w:val="bullet"/>
      <w:lvlText w:val="•"/>
      <w:lvlJc w:val="left"/>
      <w:pPr>
        <w:tabs>
          <w:tab w:val="num" w:pos="3600"/>
        </w:tabs>
        <w:ind w:left="3600" w:hanging="360"/>
      </w:pPr>
      <w:rPr>
        <w:rFonts w:ascii="Arial" w:hAnsi="Arial" w:hint="default"/>
      </w:rPr>
    </w:lvl>
    <w:lvl w:ilvl="5" w:tplc="AD64700E" w:tentative="1">
      <w:start w:val="1"/>
      <w:numFmt w:val="bullet"/>
      <w:lvlText w:val="•"/>
      <w:lvlJc w:val="left"/>
      <w:pPr>
        <w:tabs>
          <w:tab w:val="num" w:pos="4320"/>
        </w:tabs>
        <w:ind w:left="4320" w:hanging="360"/>
      </w:pPr>
      <w:rPr>
        <w:rFonts w:ascii="Arial" w:hAnsi="Arial" w:hint="default"/>
      </w:rPr>
    </w:lvl>
    <w:lvl w:ilvl="6" w:tplc="37F04654" w:tentative="1">
      <w:start w:val="1"/>
      <w:numFmt w:val="bullet"/>
      <w:lvlText w:val="•"/>
      <w:lvlJc w:val="left"/>
      <w:pPr>
        <w:tabs>
          <w:tab w:val="num" w:pos="5040"/>
        </w:tabs>
        <w:ind w:left="5040" w:hanging="360"/>
      </w:pPr>
      <w:rPr>
        <w:rFonts w:ascii="Arial" w:hAnsi="Arial" w:hint="default"/>
      </w:rPr>
    </w:lvl>
    <w:lvl w:ilvl="7" w:tplc="522CF86E" w:tentative="1">
      <w:start w:val="1"/>
      <w:numFmt w:val="bullet"/>
      <w:lvlText w:val="•"/>
      <w:lvlJc w:val="left"/>
      <w:pPr>
        <w:tabs>
          <w:tab w:val="num" w:pos="5760"/>
        </w:tabs>
        <w:ind w:left="5760" w:hanging="360"/>
      </w:pPr>
      <w:rPr>
        <w:rFonts w:ascii="Arial" w:hAnsi="Arial" w:hint="default"/>
      </w:rPr>
    </w:lvl>
    <w:lvl w:ilvl="8" w:tplc="2F4CE5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136312"/>
    <w:multiLevelType w:val="hybridMultilevel"/>
    <w:tmpl w:val="F5624172"/>
    <w:lvl w:ilvl="0" w:tplc="0814413C">
      <w:start w:val="1"/>
      <w:numFmt w:val="bullet"/>
      <w:lvlText w:val="•"/>
      <w:lvlJc w:val="left"/>
      <w:pPr>
        <w:tabs>
          <w:tab w:val="num" w:pos="720"/>
        </w:tabs>
        <w:ind w:left="720" w:hanging="360"/>
      </w:pPr>
      <w:rPr>
        <w:rFonts w:ascii="Arial" w:hAnsi="Arial" w:hint="default"/>
      </w:rPr>
    </w:lvl>
    <w:lvl w:ilvl="1" w:tplc="E6C0E60A" w:tentative="1">
      <w:start w:val="1"/>
      <w:numFmt w:val="bullet"/>
      <w:lvlText w:val="•"/>
      <w:lvlJc w:val="left"/>
      <w:pPr>
        <w:tabs>
          <w:tab w:val="num" w:pos="1440"/>
        </w:tabs>
        <w:ind w:left="1440" w:hanging="360"/>
      </w:pPr>
      <w:rPr>
        <w:rFonts w:ascii="Arial" w:hAnsi="Arial" w:hint="default"/>
      </w:rPr>
    </w:lvl>
    <w:lvl w:ilvl="2" w:tplc="9E440302" w:tentative="1">
      <w:start w:val="1"/>
      <w:numFmt w:val="bullet"/>
      <w:lvlText w:val="•"/>
      <w:lvlJc w:val="left"/>
      <w:pPr>
        <w:tabs>
          <w:tab w:val="num" w:pos="2160"/>
        </w:tabs>
        <w:ind w:left="2160" w:hanging="360"/>
      </w:pPr>
      <w:rPr>
        <w:rFonts w:ascii="Arial" w:hAnsi="Arial" w:hint="default"/>
      </w:rPr>
    </w:lvl>
    <w:lvl w:ilvl="3" w:tplc="C4CA0AD8" w:tentative="1">
      <w:start w:val="1"/>
      <w:numFmt w:val="bullet"/>
      <w:lvlText w:val="•"/>
      <w:lvlJc w:val="left"/>
      <w:pPr>
        <w:tabs>
          <w:tab w:val="num" w:pos="2880"/>
        </w:tabs>
        <w:ind w:left="2880" w:hanging="360"/>
      </w:pPr>
      <w:rPr>
        <w:rFonts w:ascii="Arial" w:hAnsi="Arial" w:hint="default"/>
      </w:rPr>
    </w:lvl>
    <w:lvl w:ilvl="4" w:tplc="57E664F0" w:tentative="1">
      <w:start w:val="1"/>
      <w:numFmt w:val="bullet"/>
      <w:lvlText w:val="•"/>
      <w:lvlJc w:val="left"/>
      <w:pPr>
        <w:tabs>
          <w:tab w:val="num" w:pos="3600"/>
        </w:tabs>
        <w:ind w:left="3600" w:hanging="360"/>
      </w:pPr>
      <w:rPr>
        <w:rFonts w:ascii="Arial" w:hAnsi="Arial" w:hint="default"/>
      </w:rPr>
    </w:lvl>
    <w:lvl w:ilvl="5" w:tplc="B1AA39F8" w:tentative="1">
      <w:start w:val="1"/>
      <w:numFmt w:val="bullet"/>
      <w:lvlText w:val="•"/>
      <w:lvlJc w:val="left"/>
      <w:pPr>
        <w:tabs>
          <w:tab w:val="num" w:pos="4320"/>
        </w:tabs>
        <w:ind w:left="4320" w:hanging="360"/>
      </w:pPr>
      <w:rPr>
        <w:rFonts w:ascii="Arial" w:hAnsi="Arial" w:hint="default"/>
      </w:rPr>
    </w:lvl>
    <w:lvl w:ilvl="6" w:tplc="31FA9528" w:tentative="1">
      <w:start w:val="1"/>
      <w:numFmt w:val="bullet"/>
      <w:lvlText w:val="•"/>
      <w:lvlJc w:val="left"/>
      <w:pPr>
        <w:tabs>
          <w:tab w:val="num" w:pos="5040"/>
        </w:tabs>
        <w:ind w:left="5040" w:hanging="360"/>
      </w:pPr>
      <w:rPr>
        <w:rFonts w:ascii="Arial" w:hAnsi="Arial" w:hint="default"/>
      </w:rPr>
    </w:lvl>
    <w:lvl w:ilvl="7" w:tplc="8A0EE366" w:tentative="1">
      <w:start w:val="1"/>
      <w:numFmt w:val="bullet"/>
      <w:lvlText w:val="•"/>
      <w:lvlJc w:val="left"/>
      <w:pPr>
        <w:tabs>
          <w:tab w:val="num" w:pos="5760"/>
        </w:tabs>
        <w:ind w:left="5760" w:hanging="360"/>
      </w:pPr>
      <w:rPr>
        <w:rFonts w:ascii="Arial" w:hAnsi="Arial" w:hint="default"/>
      </w:rPr>
    </w:lvl>
    <w:lvl w:ilvl="8" w:tplc="720CC2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611842"/>
    <w:multiLevelType w:val="hybridMultilevel"/>
    <w:tmpl w:val="BABEA8C0"/>
    <w:lvl w:ilvl="0" w:tplc="4034731C">
      <w:start w:val="1"/>
      <w:numFmt w:val="bullet"/>
      <w:lvlText w:val="•"/>
      <w:lvlJc w:val="left"/>
      <w:pPr>
        <w:tabs>
          <w:tab w:val="num" w:pos="720"/>
        </w:tabs>
        <w:ind w:left="720" w:hanging="360"/>
      </w:pPr>
      <w:rPr>
        <w:rFonts w:ascii="Arial" w:hAnsi="Arial" w:hint="default"/>
      </w:rPr>
    </w:lvl>
    <w:lvl w:ilvl="1" w:tplc="6C625990" w:tentative="1">
      <w:start w:val="1"/>
      <w:numFmt w:val="bullet"/>
      <w:lvlText w:val="•"/>
      <w:lvlJc w:val="left"/>
      <w:pPr>
        <w:tabs>
          <w:tab w:val="num" w:pos="1440"/>
        </w:tabs>
        <w:ind w:left="1440" w:hanging="360"/>
      </w:pPr>
      <w:rPr>
        <w:rFonts w:ascii="Arial" w:hAnsi="Arial" w:hint="default"/>
      </w:rPr>
    </w:lvl>
    <w:lvl w:ilvl="2" w:tplc="6BD06924" w:tentative="1">
      <w:start w:val="1"/>
      <w:numFmt w:val="bullet"/>
      <w:lvlText w:val="•"/>
      <w:lvlJc w:val="left"/>
      <w:pPr>
        <w:tabs>
          <w:tab w:val="num" w:pos="2160"/>
        </w:tabs>
        <w:ind w:left="2160" w:hanging="360"/>
      </w:pPr>
      <w:rPr>
        <w:rFonts w:ascii="Arial" w:hAnsi="Arial" w:hint="default"/>
      </w:rPr>
    </w:lvl>
    <w:lvl w:ilvl="3" w:tplc="256019AE" w:tentative="1">
      <w:start w:val="1"/>
      <w:numFmt w:val="bullet"/>
      <w:lvlText w:val="•"/>
      <w:lvlJc w:val="left"/>
      <w:pPr>
        <w:tabs>
          <w:tab w:val="num" w:pos="2880"/>
        </w:tabs>
        <w:ind w:left="2880" w:hanging="360"/>
      </w:pPr>
      <w:rPr>
        <w:rFonts w:ascii="Arial" w:hAnsi="Arial" w:hint="default"/>
      </w:rPr>
    </w:lvl>
    <w:lvl w:ilvl="4" w:tplc="76A632EA" w:tentative="1">
      <w:start w:val="1"/>
      <w:numFmt w:val="bullet"/>
      <w:lvlText w:val="•"/>
      <w:lvlJc w:val="left"/>
      <w:pPr>
        <w:tabs>
          <w:tab w:val="num" w:pos="3600"/>
        </w:tabs>
        <w:ind w:left="3600" w:hanging="360"/>
      </w:pPr>
      <w:rPr>
        <w:rFonts w:ascii="Arial" w:hAnsi="Arial" w:hint="default"/>
      </w:rPr>
    </w:lvl>
    <w:lvl w:ilvl="5" w:tplc="8C702C12" w:tentative="1">
      <w:start w:val="1"/>
      <w:numFmt w:val="bullet"/>
      <w:lvlText w:val="•"/>
      <w:lvlJc w:val="left"/>
      <w:pPr>
        <w:tabs>
          <w:tab w:val="num" w:pos="4320"/>
        </w:tabs>
        <w:ind w:left="4320" w:hanging="360"/>
      </w:pPr>
      <w:rPr>
        <w:rFonts w:ascii="Arial" w:hAnsi="Arial" w:hint="default"/>
      </w:rPr>
    </w:lvl>
    <w:lvl w:ilvl="6" w:tplc="14CC479C" w:tentative="1">
      <w:start w:val="1"/>
      <w:numFmt w:val="bullet"/>
      <w:lvlText w:val="•"/>
      <w:lvlJc w:val="left"/>
      <w:pPr>
        <w:tabs>
          <w:tab w:val="num" w:pos="5040"/>
        </w:tabs>
        <w:ind w:left="5040" w:hanging="360"/>
      </w:pPr>
      <w:rPr>
        <w:rFonts w:ascii="Arial" w:hAnsi="Arial" w:hint="default"/>
      </w:rPr>
    </w:lvl>
    <w:lvl w:ilvl="7" w:tplc="7DE2EF5A" w:tentative="1">
      <w:start w:val="1"/>
      <w:numFmt w:val="bullet"/>
      <w:lvlText w:val="•"/>
      <w:lvlJc w:val="left"/>
      <w:pPr>
        <w:tabs>
          <w:tab w:val="num" w:pos="5760"/>
        </w:tabs>
        <w:ind w:left="5760" w:hanging="360"/>
      </w:pPr>
      <w:rPr>
        <w:rFonts w:ascii="Arial" w:hAnsi="Arial" w:hint="default"/>
      </w:rPr>
    </w:lvl>
    <w:lvl w:ilvl="8" w:tplc="0F06DC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94157C"/>
    <w:multiLevelType w:val="hybridMultilevel"/>
    <w:tmpl w:val="B30AF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34225C"/>
    <w:multiLevelType w:val="hybridMultilevel"/>
    <w:tmpl w:val="0DDCF4EC"/>
    <w:lvl w:ilvl="0" w:tplc="A9209970">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B5F49D0"/>
    <w:multiLevelType w:val="hybridMultilevel"/>
    <w:tmpl w:val="EDD0E2B8"/>
    <w:lvl w:ilvl="0" w:tplc="0C090001">
      <w:start w:val="1"/>
      <w:numFmt w:val="bullet"/>
      <w:lvlText w:val=""/>
      <w:lvlJc w:val="left"/>
      <w:pPr>
        <w:tabs>
          <w:tab w:val="num" w:pos="720"/>
        </w:tabs>
        <w:ind w:left="720" w:hanging="360"/>
      </w:pPr>
      <w:rPr>
        <w:rFonts w:ascii="Symbol" w:hAnsi="Symbol" w:hint="default"/>
      </w:rPr>
    </w:lvl>
    <w:lvl w:ilvl="1" w:tplc="D1E02960">
      <w:start w:val="172"/>
      <w:numFmt w:val="bullet"/>
      <w:lvlText w:val="-"/>
      <w:lvlJc w:val="left"/>
      <w:pPr>
        <w:tabs>
          <w:tab w:val="num" w:pos="1440"/>
        </w:tabs>
        <w:ind w:left="1440" w:hanging="360"/>
      </w:pPr>
      <w:rPr>
        <w:rFonts w:ascii="Times New Roman" w:hAnsi="Times New Roman" w:hint="default"/>
      </w:rPr>
    </w:lvl>
    <w:lvl w:ilvl="2" w:tplc="B01C950A" w:tentative="1">
      <w:start w:val="1"/>
      <w:numFmt w:val="bullet"/>
      <w:lvlText w:val="-"/>
      <w:lvlJc w:val="left"/>
      <w:pPr>
        <w:tabs>
          <w:tab w:val="num" w:pos="2160"/>
        </w:tabs>
        <w:ind w:left="2160" w:hanging="360"/>
      </w:pPr>
      <w:rPr>
        <w:rFonts w:ascii="Times New Roman" w:hAnsi="Times New Roman" w:hint="default"/>
      </w:rPr>
    </w:lvl>
    <w:lvl w:ilvl="3" w:tplc="260E299C" w:tentative="1">
      <w:start w:val="1"/>
      <w:numFmt w:val="bullet"/>
      <w:lvlText w:val="-"/>
      <w:lvlJc w:val="left"/>
      <w:pPr>
        <w:tabs>
          <w:tab w:val="num" w:pos="2880"/>
        </w:tabs>
        <w:ind w:left="2880" w:hanging="360"/>
      </w:pPr>
      <w:rPr>
        <w:rFonts w:ascii="Times New Roman" w:hAnsi="Times New Roman" w:hint="default"/>
      </w:rPr>
    </w:lvl>
    <w:lvl w:ilvl="4" w:tplc="A63011B0" w:tentative="1">
      <w:start w:val="1"/>
      <w:numFmt w:val="bullet"/>
      <w:lvlText w:val="-"/>
      <w:lvlJc w:val="left"/>
      <w:pPr>
        <w:tabs>
          <w:tab w:val="num" w:pos="3600"/>
        </w:tabs>
        <w:ind w:left="3600" w:hanging="360"/>
      </w:pPr>
      <w:rPr>
        <w:rFonts w:ascii="Times New Roman" w:hAnsi="Times New Roman" w:hint="default"/>
      </w:rPr>
    </w:lvl>
    <w:lvl w:ilvl="5" w:tplc="CB946A48" w:tentative="1">
      <w:start w:val="1"/>
      <w:numFmt w:val="bullet"/>
      <w:lvlText w:val="-"/>
      <w:lvlJc w:val="left"/>
      <w:pPr>
        <w:tabs>
          <w:tab w:val="num" w:pos="4320"/>
        </w:tabs>
        <w:ind w:left="4320" w:hanging="360"/>
      </w:pPr>
      <w:rPr>
        <w:rFonts w:ascii="Times New Roman" w:hAnsi="Times New Roman" w:hint="default"/>
      </w:rPr>
    </w:lvl>
    <w:lvl w:ilvl="6" w:tplc="E1A4FB32" w:tentative="1">
      <w:start w:val="1"/>
      <w:numFmt w:val="bullet"/>
      <w:lvlText w:val="-"/>
      <w:lvlJc w:val="left"/>
      <w:pPr>
        <w:tabs>
          <w:tab w:val="num" w:pos="5040"/>
        </w:tabs>
        <w:ind w:left="5040" w:hanging="360"/>
      </w:pPr>
      <w:rPr>
        <w:rFonts w:ascii="Times New Roman" w:hAnsi="Times New Roman" w:hint="default"/>
      </w:rPr>
    </w:lvl>
    <w:lvl w:ilvl="7" w:tplc="6E7E6334" w:tentative="1">
      <w:start w:val="1"/>
      <w:numFmt w:val="bullet"/>
      <w:lvlText w:val="-"/>
      <w:lvlJc w:val="left"/>
      <w:pPr>
        <w:tabs>
          <w:tab w:val="num" w:pos="5760"/>
        </w:tabs>
        <w:ind w:left="5760" w:hanging="360"/>
      </w:pPr>
      <w:rPr>
        <w:rFonts w:ascii="Times New Roman" w:hAnsi="Times New Roman" w:hint="default"/>
      </w:rPr>
    </w:lvl>
    <w:lvl w:ilvl="8" w:tplc="3014CE0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39F2FEC"/>
    <w:multiLevelType w:val="hybridMultilevel"/>
    <w:tmpl w:val="7632D9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5A9B2D3F"/>
    <w:multiLevelType w:val="hybridMultilevel"/>
    <w:tmpl w:val="2A68652A"/>
    <w:lvl w:ilvl="0" w:tplc="58D09746">
      <w:start w:val="1"/>
      <w:numFmt w:val="bullet"/>
      <w:lvlText w:val="-"/>
      <w:lvlJc w:val="left"/>
      <w:pPr>
        <w:tabs>
          <w:tab w:val="num" w:pos="720"/>
        </w:tabs>
        <w:ind w:left="720" w:hanging="360"/>
      </w:pPr>
      <w:rPr>
        <w:rFonts w:ascii="Times New Roman" w:hAnsi="Times New Roman" w:hint="default"/>
      </w:rPr>
    </w:lvl>
    <w:lvl w:ilvl="1" w:tplc="D1E02960">
      <w:start w:val="172"/>
      <w:numFmt w:val="bullet"/>
      <w:lvlText w:val="-"/>
      <w:lvlJc w:val="left"/>
      <w:pPr>
        <w:tabs>
          <w:tab w:val="num" w:pos="1440"/>
        </w:tabs>
        <w:ind w:left="1440" w:hanging="360"/>
      </w:pPr>
      <w:rPr>
        <w:rFonts w:ascii="Times New Roman" w:hAnsi="Times New Roman" w:hint="default"/>
      </w:rPr>
    </w:lvl>
    <w:lvl w:ilvl="2" w:tplc="B01C950A" w:tentative="1">
      <w:start w:val="1"/>
      <w:numFmt w:val="bullet"/>
      <w:lvlText w:val="-"/>
      <w:lvlJc w:val="left"/>
      <w:pPr>
        <w:tabs>
          <w:tab w:val="num" w:pos="2160"/>
        </w:tabs>
        <w:ind w:left="2160" w:hanging="360"/>
      </w:pPr>
      <w:rPr>
        <w:rFonts w:ascii="Times New Roman" w:hAnsi="Times New Roman" w:hint="default"/>
      </w:rPr>
    </w:lvl>
    <w:lvl w:ilvl="3" w:tplc="260E299C" w:tentative="1">
      <w:start w:val="1"/>
      <w:numFmt w:val="bullet"/>
      <w:lvlText w:val="-"/>
      <w:lvlJc w:val="left"/>
      <w:pPr>
        <w:tabs>
          <w:tab w:val="num" w:pos="2880"/>
        </w:tabs>
        <w:ind w:left="2880" w:hanging="360"/>
      </w:pPr>
      <w:rPr>
        <w:rFonts w:ascii="Times New Roman" w:hAnsi="Times New Roman" w:hint="default"/>
      </w:rPr>
    </w:lvl>
    <w:lvl w:ilvl="4" w:tplc="A63011B0" w:tentative="1">
      <w:start w:val="1"/>
      <w:numFmt w:val="bullet"/>
      <w:lvlText w:val="-"/>
      <w:lvlJc w:val="left"/>
      <w:pPr>
        <w:tabs>
          <w:tab w:val="num" w:pos="3600"/>
        </w:tabs>
        <w:ind w:left="3600" w:hanging="360"/>
      </w:pPr>
      <w:rPr>
        <w:rFonts w:ascii="Times New Roman" w:hAnsi="Times New Roman" w:hint="default"/>
      </w:rPr>
    </w:lvl>
    <w:lvl w:ilvl="5" w:tplc="CB946A48" w:tentative="1">
      <w:start w:val="1"/>
      <w:numFmt w:val="bullet"/>
      <w:lvlText w:val="-"/>
      <w:lvlJc w:val="left"/>
      <w:pPr>
        <w:tabs>
          <w:tab w:val="num" w:pos="4320"/>
        </w:tabs>
        <w:ind w:left="4320" w:hanging="360"/>
      </w:pPr>
      <w:rPr>
        <w:rFonts w:ascii="Times New Roman" w:hAnsi="Times New Roman" w:hint="default"/>
      </w:rPr>
    </w:lvl>
    <w:lvl w:ilvl="6" w:tplc="E1A4FB32" w:tentative="1">
      <w:start w:val="1"/>
      <w:numFmt w:val="bullet"/>
      <w:lvlText w:val="-"/>
      <w:lvlJc w:val="left"/>
      <w:pPr>
        <w:tabs>
          <w:tab w:val="num" w:pos="5040"/>
        </w:tabs>
        <w:ind w:left="5040" w:hanging="360"/>
      </w:pPr>
      <w:rPr>
        <w:rFonts w:ascii="Times New Roman" w:hAnsi="Times New Roman" w:hint="default"/>
      </w:rPr>
    </w:lvl>
    <w:lvl w:ilvl="7" w:tplc="6E7E6334" w:tentative="1">
      <w:start w:val="1"/>
      <w:numFmt w:val="bullet"/>
      <w:lvlText w:val="-"/>
      <w:lvlJc w:val="left"/>
      <w:pPr>
        <w:tabs>
          <w:tab w:val="num" w:pos="5760"/>
        </w:tabs>
        <w:ind w:left="5760" w:hanging="360"/>
      </w:pPr>
      <w:rPr>
        <w:rFonts w:ascii="Times New Roman" w:hAnsi="Times New Roman" w:hint="default"/>
      </w:rPr>
    </w:lvl>
    <w:lvl w:ilvl="8" w:tplc="3014CE0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2872B6C"/>
    <w:multiLevelType w:val="hybridMultilevel"/>
    <w:tmpl w:val="EB42D1F0"/>
    <w:lvl w:ilvl="0" w:tplc="603EA900">
      <w:start w:val="1"/>
      <w:numFmt w:val="bullet"/>
      <w:pStyle w:val="VCAAbullet"/>
      <w:lvlText w:val=""/>
      <w:lvlJc w:val="left"/>
      <w:pPr>
        <w:ind w:left="5179" w:hanging="360"/>
      </w:pPr>
      <w:rPr>
        <w:rFonts w:ascii="Symbol" w:hAnsi="Symbol" w:hint="default"/>
      </w:rPr>
    </w:lvl>
    <w:lvl w:ilvl="1" w:tplc="0C090003">
      <w:start w:val="1"/>
      <w:numFmt w:val="bullet"/>
      <w:lvlText w:val="o"/>
      <w:lvlJc w:val="left"/>
      <w:pPr>
        <w:ind w:left="6468" w:hanging="360"/>
      </w:pPr>
      <w:rPr>
        <w:rFonts w:ascii="Courier New" w:hAnsi="Courier New" w:cs="Courier New" w:hint="default"/>
      </w:rPr>
    </w:lvl>
    <w:lvl w:ilvl="2" w:tplc="0C090005">
      <w:start w:val="1"/>
      <w:numFmt w:val="bullet"/>
      <w:lvlText w:val=""/>
      <w:lvlJc w:val="left"/>
      <w:pPr>
        <w:ind w:left="7188" w:hanging="360"/>
      </w:pPr>
      <w:rPr>
        <w:rFonts w:ascii="Wingdings" w:hAnsi="Wingdings" w:hint="default"/>
      </w:rPr>
    </w:lvl>
    <w:lvl w:ilvl="3" w:tplc="0C090001">
      <w:start w:val="1"/>
      <w:numFmt w:val="bullet"/>
      <w:lvlText w:val=""/>
      <w:lvlJc w:val="left"/>
      <w:pPr>
        <w:ind w:left="7908" w:hanging="360"/>
      </w:pPr>
      <w:rPr>
        <w:rFonts w:ascii="Symbol" w:hAnsi="Symbol" w:hint="default"/>
      </w:rPr>
    </w:lvl>
    <w:lvl w:ilvl="4" w:tplc="0C090003">
      <w:start w:val="1"/>
      <w:numFmt w:val="bullet"/>
      <w:lvlText w:val="o"/>
      <w:lvlJc w:val="left"/>
      <w:pPr>
        <w:ind w:left="8628" w:hanging="360"/>
      </w:pPr>
      <w:rPr>
        <w:rFonts w:ascii="Courier New" w:hAnsi="Courier New" w:cs="Courier New" w:hint="default"/>
      </w:rPr>
    </w:lvl>
    <w:lvl w:ilvl="5" w:tplc="0C090005">
      <w:start w:val="1"/>
      <w:numFmt w:val="bullet"/>
      <w:lvlText w:val=""/>
      <w:lvlJc w:val="left"/>
      <w:pPr>
        <w:ind w:left="9348" w:hanging="360"/>
      </w:pPr>
      <w:rPr>
        <w:rFonts w:ascii="Wingdings" w:hAnsi="Wingdings" w:hint="default"/>
      </w:rPr>
    </w:lvl>
    <w:lvl w:ilvl="6" w:tplc="0C090001">
      <w:start w:val="1"/>
      <w:numFmt w:val="bullet"/>
      <w:lvlText w:val=""/>
      <w:lvlJc w:val="left"/>
      <w:pPr>
        <w:ind w:left="10068" w:hanging="360"/>
      </w:pPr>
      <w:rPr>
        <w:rFonts w:ascii="Symbol" w:hAnsi="Symbol" w:hint="default"/>
      </w:rPr>
    </w:lvl>
    <w:lvl w:ilvl="7" w:tplc="0C090003">
      <w:start w:val="1"/>
      <w:numFmt w:val="bullet"/>
      <w:lvlText w:val="o"/>
      <w:lvlJc w:val="left"/>
      <w:pPr>
        <w:ind w:left="10788" w:hanging="360"/>
      </w:pPr>
      <w:rPr>
        <w:rFonts w:ascii="Courier New" w:hAnsi="Courier New" w:cs="Courier New" w:hint="default"/>
      </w:rPr>
    </w:lvl>
    <w:lvl w:ilvl="8" w:tplc="0C090005">
      <w:start w:val="1"/>
      <w:numFmt w:val="bullet"/>
      <w:lvlText w:val=""/>
      <w:lvlJc w:val="left"/>
      <w:pPr>
        <w:ind w:left="11508" w:hanging="360"/>
      </w:pPr>
      <w:rPr>
        <w:rFonts w:ascii="Wingdings" w:hAnsi="Wingdings" w:hint="default"/>
      </w:rPr>
    </w:lvl>
  </w:abstractNum>
  <w:abstractNum w:abstractNumId="13" w15:restartNumberingAfterBreak="0">
    <w:nsid w:val="66AE6196"/>
    <w:multiLevelType w:val="hybridMultilevel"/>
    <w:tmpl w:val="EB384812"/>
    <w:lvl w:ilvl="0" w:tplc="58D09746">
      <w:start w:val="1"/>
      <w:numFmt w:val="bullet"/>
      <w:lvlText w:val="-"/>
      <w:lvlJc w:val="left"/>
      <w:pPr>
        <w:ind w:left="360" w:hanging="360"/>
      </w:pPr>
      <w:rPr>
        <w:rFonts w:ascii="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0900FAB"/>
    <w:multiLevelType w:val="hybridMultilevel"/>
    <w:tmpl w:val="A124542E"/>
    <w:lvl w:ilvl="0" w:tplc="D08C0BC2">
      <w:start w:val="1"/>
      <w:numFmt w:val="bullet"/>
      <w:lvlText w:val="-"/>
      <w:lvlJc w:val="left"/>
      <w:pPr>
        <w:tabs>
          <w:tab w:val="num" w:pos="720"/>
        </w:tabs>
        <w:ind w:left="720" w:hanging="360"/>
      </w:pPr>
      <w:rPr>
        <w:rFonts w:ascii="Times New Roman" w:hAnsi="Times New Roman" w:hint="default"/>
      </w:rPr>
    </w:lvl>
    <w:lvl w:ilvl="1" w:tplc="6D7A60C4" w:tentative="1">
      <w:start w:val="1"/>
      <w:numFmt w:val="bullet"/>
      <w:lvlText w:val="-"/>
      <w:lvlJc w:val="left"/>
      <w:pPr>
        <w:tabs>
          <w:tab w:val="num" w:pos="1440"/>
        </w:tabs>
        <w:ind w:left="1440" w:hanging="360"/>
      </w:pPr>
      <w:rPr>
        <w:rFonts w:ascii="Times New Roman" w:hAnsi="Times New Roman" w:hint="default"/>
      </w:rPr>
    </w:lvl>
    <w:lvl w:ilvl="2" w:tplc="CE426A44" w:tentative="1">
      <w:start w:val="1"/>
      <w:numFmt w:val="bullet"/>
      <w:lvlText w:val="-"/>
      <w:lvlJc w:val="left"/>
      <w:pPr>
        <w:tabs>
          <w:tab w:val="num" w:pos="2160"/>
        </w:tabs>
        <w:ind w:left="2160" w:hanging="360"/>
      </w:pPr>
      <w:rPr>
        <w:rFonts w:ascii="Times New Roman" w:hAnsi="Times New Roman" w:hint="default"/>
      </w:rPr>
    </w:lvl>
    <w:lvl w:ilvl="3" w:tplc="09E87346" w:tentative="1">
      <w:start w:val="1"/>
      <w:numFmt w:val="bullet"/>
      <w:lvlText w:val="-"/>
      <w:lvlJc w:val="left"/>
      <w:pPr>
        <w:tabs>
          <w:tab w:val="num" w:pos="2880"/>
        </w:tabs>
        <w:ind w:left="2880" w:hanging="360"/>
      </w:pPr>
      <w:rPr>
        <w:rFonts w:ascii="Times New Roman" w:hAnsi="Times New Roman" w:hint="default"/>
      </w:rPr>
    </w:lvl>
    <w:lvl w:ilvl="4" w:tplc="BFD4B3E2" w:tentative="1">
      <w:start w:val="1"/>
      <w:numFmt w:val="bullet"/>
      <w:lvlText w:val="-"/>
      <w:lvlJc w:val="left"/>
      <w:pPr>
        <w:tabs>
          <w:tab w:val="num" w:pos="3600"/>
        </w:tabs>
        <w:ind w:left="3600" w:hanging="360"/>
      </w:pPr>
      <w:rPr>
        <w:rFonts w:ascii="Times New Roman" w:hAnsi="Times New Roman" w:hint="default"/>
      </w:rPr>
    </w:lvl>
    <w:lvl w:ilvl="5" w:tplc="8326D8E2" w:tentative="1">
      <w:start w:val="1"/>
      <w:numFmt w:val="bullet"/>
      <w:lvlText w:val="-"/>
      <w:lvlJc w:val="left"/>
      <w:pPr>
        <w:tabs>
          <w:tab w:val="num" w:pos="4320"/>
        </w:tabs>
        <w:ind w:left="4320" w:hanging="360"/>
      </w:pPr>
      <w:rPr>
        <w:rFonts w:ascii="Times New Roman" w:hAnsi="Times New Roman" w:hint="default"/>
      </w:rPr>
    </w:lvl>
    <w:lvl w:ilvl="6" w:tplc="E9DEAD1C" w:tentative="1">
      <w:start w:val="1"/>
      <w:numFmt w:val="bullet"/>
      <w:lvlText w:val="-"/>
      <w:lvlJc w:val="left"/>
      <w:pPr>
        <w:tabs>
          <w:tab w:val="num" w:pos="5040"/>
        </w:tabs>
        <w:ind w:left="5040" w:hanging="360"/>
      </w:pPr>
      <w:rPr>
        <w:rFonts w:ascii="Times New Roman" w:hAnsi="Times New Roman" w:hint="default"/>
      </w:rPr>
    </w:lvl>
    <w:lvl w:ilvl="7" w:tplc="9F44A3BC" w:tentative="1">
      <w:start w:val="1"/>
      <w:numFmt w:val="bullet"/>
      <w:lvlText w:val="-"/>
      <w:lvlJc w:val="left"/>
      <w:pPr>
        <w:tabs>
          <w:tab w:val="num" w:pos="5760"/>
        </w:tabs>
        <w:ind w:left="5760" w:hanging="360"/>
      </w:pPr>
      <w:rPr>
        <w:rFonts w:ascii="Times New Roman" w:hAnsi="Times New Roman" w:hint="default"/>
      </w:rPr>
    </w:lvl>
    <w:lvl w:ilvl="8" w:tplc="F32C7D5E" w:tentative="1">
      <w:start w:val="1"/>
      <w:numFmt w:val="bullet"/>
      <w:lvlText w:val="-"/>
      <w:lvlJc w:val="left"/>
      <w:pPr>
        <w:tabs>
          <w:tab w:val="num" w:pos="6480"/>
        </w:tabs>
        <w:ind w:left="6480" w:hanging="360"/>
      </w:pPr>
      <w:rPr>
        <w:rFonts w:ascii="Times New Roman" w:hAnsi="Times New Roman" w:hint="default"/>
      </w:rPr>
    </w:lvl>
  </w:abstractNum>
  <w:num w:numId="1" w16cid:durableId="1126385737">
    <w:abstractNumId w:val="4"/>
  </w:num>
  <w:num w:numId="2" w16cid:durableId="2130392403">
    <w:abstractNumId w:val="11"/>
  </w:num>
  <w:num w:numId="3" w16cid:durableId="665326856">
    <w:abstractNumId w:val="2"/>
  </w:num>
  <w:num w:numId="4" w16cid:durableId="1567259685">
    <w:abstractNumId w:val="9"/>
  </w:num>
  <w:num w:numId="5" w16cid:durableId="163864775">
    <w:abstractNumId w:val="10"/>
  </w:num>
  <w:num w:numId="6" w16cid:durableId="480586308">
    <w:abstractNumId w:val="6"/>
  </w:num>
  <w:num w:numId="7" w16cid:durableId="1234580386">
    <w:abstractNumId w:val="7"/>
  </w:num>
  <w:num w:numId="8" w16cid:durableId="107744442">
    <w:abstractNumId w:val="1"/>
  </w:num>
  <w:num w:numId="9" w16cid:durableId="1628898724">
    <w:abstractNumId w:val="0"/>
  </w:num>
  <w:num w:numId="10" w16cid:durableId="206988199">
    <w:abstractNumId w:val="3"/>
  </w:num>
  <w:num w:numId="11" w16cid:durableId="521750736">
    <w:abstractNumId w:val="5"/>
  </w:num>
  <w:num w:numId="12" w16cid:durableId="1482427635">
    <w:abstractNumId w:val="14"/>
  </w:num>
  <w:num w:numId="13" w16cid:durableId="30694848">
    <w:abstractNumId w:val="8"/>
  </w:num>
  <w:num w:numId="14" w16cid:durableId="40450107">
    <w:abstractNumId w:val="13"/>
  </w:num>
  <w:num w:numId="15" w16cid:durableId="10479929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EC"/>
    <w:rsid w:val="00011B1E"/>
    <w:rsid w:val="00026376"/>
    <w:rsid w:val="000301FD"/>
    <w:rsid w:val="00030586"/>
    <w:rsid w:val="0004067A"/>
    <w:rsid w:val="000542CC"/>
    <w:rsid w:val="00057432"/>
    <w:rsid w:val="000623EA"/>
    <w:rsid w:val="00062D61"/>
    <w:rsid w:val="00067F03"/>
    <w:rsid w:val="00077299"/>
    <w:rsid w:val="000803A5"/>
    <w:rsid w:val="000868AA"/>
    <w:rsid w:val="000A22CA"/>
    <w:rsid w:val="000A2DC4"/>
    <w:rsid w:val="000A4273"/>
    <w:rsid w:val="000A658E"/>
    <w:rsid w:val="000B5BED"/>
    <w:rsid w:val="000B65D8"/>
    <w:rsid w:val="000B6CD2"/>
    <w:rsid w:val="000C418E"/>
    <w:rsid w:val="000C4C4F"/>
    <w:rsid w:val="000D0FB5"/>
    <w:rsid w:val="000F52B9"/>
    <w:rsid w:val="000F748F"/>
    <w:rsid w:val="001120A2"/>
    <w:rsid w:val="00116B3A"/>
    <w:rsid w:val="0011731D"/>
    <w:rsid w:val="00120363"/>
    <w:rsid w:val="00133C13"/>
    <w:rsid w:val="00162451"/>
    <w:rsid w:val="001654AB"/>
    <w:rsid w:val="00175B81"/>
    <w:rsid w:val="001803AE"/>
    <w:rsid w:val="00194614"/>
    <w:rsid w:val="00195E86"/>
    <w:rsid w:val="00196536"/>
    <w:rsid w:val="001C2656"/>
    <w:rsid w:val="001E0E10"/>
    <w:rsid w:val="001E2F41"/>
    <w:rsid w:val="00200612"/>
    <w:rsid w:val="00201914"/>
    <w:rsid w:val="00204645"/>
    <w:rsid w:val="00222953"/>
    <w:rsid w:val="00224FB7"/>
    <w:rsid w:val="0022657B"/>
    <w:rsid w:val="002329EE"/>
    <w:rsid w:val="0023453E"/>
    <w:rsid w:val="00242459"/>
    <w:rsid w:val="00242758"/>
    <w:rsid w:val="00255B37"/>
    <w:rsid w:val="00256A40"/>
    <w:rsid w:val="0027583C"/>
    <w:rsid w:val="002873F3"/>
    <w:rsid w:val="00293AD6"/>
    <w:rsid w:val="00296911"/>
    <w:rsid w:val="002B17F5"/>
    <w:rsid w:val="002C0BF3"/>
    <w:rsid w:val="002D4E05"/>
    <w:rsid w:val="002D534A"/>
    <w:rsid w:val="002D6F3F"/>
    <w:rsid w:val="002F4B5F"/>
    <w:rsid w:val="003002C7"/>
    <w:rsid w:val="0031326F"/>
    <w:rsid w:val="00320470"/>
    <w:rsid w:val="0032352E"/>
    <w:rsid w:val="003373E5"/>
    <w:rsid w:val="00340D34"/>
    <w:rsid w:val="00344015"/>
    <w:rsid w:val="00346A6B"/>
    <w:rsid w:val="0036194C"/>
    <w:rsid w:val="00372B1C"/>
    <w:rsid w:val="00384795"/>
    <w:rsid w:val="00387EBE"/>
    <w:rsid w:val="003931EB"/>
    <w:rsid w:val="003941B3"/>
    <w:rsid w:val="0039526A"/>
    <w:rsid w:val="00395B88"/>
    <w:rsid w:val="003B07E6"/>
    <w:rsid w:val="003C5869"/>
    <w:rsid w:val="003D3724"/>
    <w:rsid w:val="003D3DE5"/>
    <w:rsid w:val="003D4CA4"/>
    <w:rsid w:val="003F1635"/>
    <w:rsid w:val="00402A0B"/>
    <w:rsid w:val="004106CA"/>
    <w:rsid w:val="004132D1"/>
    <w:rsid w:val="004133BA"/>
    <w:rsid w:val="00421BDE"/>
    <w:rsid w:val="0045250C"/>
    <w:rsid w:val="004565B0"/>
    <w:rsid w:val="00461356"/>
    <w:rsid w:val="00476FDE"/>
    <w:rsid w:val="00481322"/>
    <w:rsid w:val="00492582"/>
    <w:rsid w:val="00493DC0"/>
    <w:rsid w:val="004977C8"/>
    <w:rsid w:val="004A6BDE"/>
    <w:rsid w:val="004C5CDC"/>
    <w:rsid w:val="004D59DF"/>
    <w:rsid w:val="004F216B"/>
    <w:rsid w:val="004F5AC6"/>
    <w:rsid w:val="00501F44"/>
    <w:rsid w:val="00507A23"/>
    <w:rsid w:val="00516154"/>
    <w:rsid w:val="00537BB1"/>
    <w:rsid w:val="00550BB9"/>
    <w:rsid w:val="00552E61"/>
    <w:rsid w:val="005556D0"/>
    <w:rsid w:val="00577E78"/>
    <w:rsid w:val="00580480"/>
    <w:rsid w:val="005B3086"/>
    <w:rsid w:val="005C17EC"/>
    <w:rsid w:val="005C1FB2"/>
    <w:rsid w:val="005D0627"/>
    <w:rsid w:val="005D1938"/>
    <w:rsid w:val="005F64DB"/>
    <w:rsid w:val="005F681F"/>
    <w:rsid w:val="00601AF1"/>
    <w:rsid w:val="00602578"/>
    <w:rsid w:val="00641D65"/>
    <w:rsid w:val="00643D5A"/>
    <w:rsid w:val="00650484"/>
    <w:rsid w:val="0065133B"/>
    <w:rsid w:val="0066037D"/>
    <w:rsid w:val="00662E29"/>
    <w:rsid w:val="0066680E"/>
    <w:rsid w:val="00670D2C"/>
    <w:rsid w:val="0068439E"/>
    <w:rsid w:val="006864E0"/>
    <w:rsid w:val="00691ED2"/>
    <w:rsid w:val="00695E8A"/>
    <w:rsid w:val="006A116F"/>
    <w:rsid w:val="006D1643"/>
    <w:rsid w:val="006E274B"/>
    <w:rsid w:val="006E575D"/>
    <w:rsid w:val="006F049C"/>
    <w:rsid w:val="006F30BE"/>
    <w:rsid w:val="006F6675"/>
    <w:rsid w:val="00701D80"/>
    <w:rsid w:val="00705F6C"/>
    <w:rsid w:val="00722E21"/>
    <w:rsid w:val="00742A49"/>
    <w:rsid w:val="0074432B"/>
    <w:rsid w:val="00756333"/>
    <w:rsid w:val="007570FB"/>
    <w:rsid w:val="007628CD"/>
    <w:rsid w:val="00763838"/>
    <w:rsid w:val="00767F46"/>
    <w:rsid w:val="00773442"/>
    <w:rsid w:val="00784D1B"/>
    <w:rsid w:val="00787563"/>
    <w:rsid w:val="007B316A"/>
    <w:rsid w:val="007D0C6B"/>
    <w:rsid w:val="007E4079"/>
    <w:rsid w:val="007E43D4"/>
    <w:rsid w:val="007F2475"/>
    <w:rsid w:val="007F6C3F"/>
    <w:rsid w:val="00802AAD"/>
    <w:rsid w:val="00814953"/>
    <w:rsid w:val="008256B8"/>
    <w:rsid w:val="008330AD"/>
    <w:rsid w:val="00834ABA"/>
    <w:rsid w:val="00837F2A"/>
    <w:rsid w:val="008408F7"/>
    <w:rsid w:val="008425AC"/>
    <w:rsid w:val="008435C4"/>
    <w:rsid w:val="00863CA3"/>
    <w:rsid w:val="00867FF9"/>
    <w:rsid w:val="008863C5"/>
    <w:rsid w:val="00886472"/>
    <w:rsid w:val="008878EC"/>
    <w:rsid w:val="008A6DEB"/>
    <w:rsid w:val="008B11F7"/>
    <w:rsid w:val="008C2D1F"/>
    <w:rsid w:val="008C6D43"/>
    <w:rsid w:val="008D27B2"/>
    <w:rsid w:val="008E2B5B"/>
    <w:rsid w:val="008E646C"/>
    <w:rsid w:val="008F75B3"/>
    <w:rsid w:val="00902A71"/>
    <w:rsid w:val="0090622E"/>
    <w:rsid w:val="009221EE"/>
    <w:rsid w:val="0092504A"/>
    <w:rsid w:val="00927E07"/>
    <w:rsid w:val="00942AC3"/>
    <w:rsid w:val="009525BC"/>
    <w:rsid w:val="009534C3"/>
    <w:rsid w:val="00954BCC"/>
    <w:rsid w:val="00974E6B"/>
    <w:rsid w:val="00986E44"/>
    <w:rsid w:val="00987FAE"/>
    <w:rsid w:val="00991585"/>
    <w:rsid w:val="00992218"/>
    <w:rsid w:val="00993E21"/>
    <w:rsid w:val="009A7F2F"/>
    <w:rsid w:val="009B0C33"/>
    <w:rsid w:val="009B156B"/>
    <w:rsid w:val="009B2356"/>
    <w:rsid w:val="009C16AE"/>
    <w:rsid w:val="009D1C41"/>
    <w:rsid w:val="009D7216"/>
    <w:rsid w:val="009E67F3"/>
    <w:rsid w:val="009E7E73"/>
    <w:rsid w:val="009F3F55"/>
    <w:rsid w:val="009F7E72"/>
    <w:rsid w:val="00A04E1A"/>
    <w:rsid w:val="00A07A58"/>
    <w:rsid w:val="00A109B9"/>
    <w:rsid w:val="00A14253"/>
    <w:rsid w:val="00A21FE1"/>
    <w:rsid w:val="00A25D08"/>
    <w:rsid w:val="00A361E9"/>
    <w:rsid w:val="00A37337"/>
    <w:rsid w:val="00A42FA0"/>
    <w:rsid w:val="00A541BC"/>
    <w:rsid w:val="00A64282"/>
    <w:rsid w:val="00A66B02"/>
    <w:rsid w:val="00A82563"/>
    <w:rsid w:val="00A87B36"/>
    <w:rsid w:val="00A91EB1"/>
    <w:rsid w:val="00AA6F01"/>
    <w:rsid w:val="00AB0B5B"/>
    <w:rsid w:val="00AB70C0"/>
    <w:rsid w:val="00AC4A93"/>
    <w:rsid w:val="00AE0D6C"/>
    <w:rsid w:val="00AF0A84"/>
    <w:rsid w:val="00AF1E67"/>
    <w:rsid w:val="00AF2C15"/>
    <w:rsid w:val="00AF3064"/>
    <w:rsid w:val="00B22A8C"/>
    <w:rsid w:val="00B32B7E"/>
    <w:rsid w:val="00B42A58"/>
    <w:rsid w:val="00B468F4"/>
    <w:rsid w:val="00B56EE5"/>
    <w:rsid w:val="00B75D4D"/>
    <w:rsid w:val="00B8558D"/>
    <w:rsid w:val="00B86323"/>
    <w:rsid w:val="00B86BEC"/>
    <w:rsid w:val="00B922FB"/>
    <w:rsid w:val="00B92CDD"/>
    <w:rsid w:val="00B97D1E"/>
    <w:rsid w:val="00BB0F9D"/>
    <w:rsid w:val="00BB1527"/>
    <w:rsid w:val="00BB4135"/>
    <w:rsid w:val="00BB5D62"/>
    <w:rsid w:val="00BC5FD7"/>
    <w:rsid w:val="00BE4612"/>
    <w:rsid w:val="00BE6BB4"/>
    <w:rsid w:val="00BE70D2"/>
    <w:rsid w:val="00BF1ABC"/>
    <w:rsid w:val="00BF1CA7"/>
    <w:rsid w:val="00C00312"/>
    <w:rsid w:val="00C137EB"/>
    <w:rsid w:val="00C16EAF"/>
    <w:rsid w:val="00C16F99"/>
    <w:rsid w:val="00C20ACC"/>
    <w:rsid w:val="00C22C4B"/>
    <w:rsid w:val="00C356BC"/>
    <w:rsid w:val="00C5139A"/>
    <w:rsid w:val="00C5473D"/>
    <w:rsid w:val="00C54B39"/>
    <w:rsid w:val="00C553F5"/>
    <w:rsid w:val="00C65C4B"/>
    <w:rsid w:val="00C75BE2"/>
    <w:rsid w:val="00C83289"/>
    <w:rsid w:val="00C9610F"/>
    <w:rsid w:val="00CA20F6"/>
    <w:rsid w:val="00CC31C1"/>
    <w:rsid w:val="00CC3837"/>
    <w:rsid w:val="00CD183D"/>
    <w:rsid w:val="00CD3862"/>
    <w:rsid w:val="00CF7F1C"/>
    <w:rsid w:val="00D03460"/>
    <w:rsid w:val="00D03B15"/>
    <w:rsid w:val="00D03E3A"/>
    <w:rsid w:val="00D11E3C"/>
    <w:rsid w:val="00D15E35"/>
    <w:rsid w:val="00D20EEF"/>
    <w:rsid w:val="00D22030"/>
    <w:rsid w:val="00D2378B"/>
    <w:rsid w:val="00D25E0F"/>
    <w:rsid w:val="00D303C3"/>
    <w:rsid w:val="00D54C3B"/>
    <w:rsid w:val="00D624C1"/>
    <w:rsid w:val="00D626D9"/>
    <w:rsid w:val="00D62DCA"/>
    <w:rsid w:val="00D744D4"/>
    <w:rsid w:val="00D90983"/>
    <w:rsid w:val="00D942F7"/>
    <w:rsid w:val="00DA0F95"/>
    <w:rsid w:val="00DA7264"/>
    <w:rsid w:val="00DB02FA"/>
    <w:rsid w:val="00DC1139"/>
    <w:rsid w:val="00DC6CE5"/>
    <w:rsid w:val="00DC7525"/>
    <w:rsid w:val="00DD102B"/>
    <w:rsid w:val="00DE6843"/>
    <w:rsid w:val="00DF00CB"/>
    <w:rsid w:val="00DF1DF5"/>
    <w:rsid w:val="00DF49FF"/>
    <w:rsid w:val="00DF636B"/>
    <w:rsid w:val="00DF7BA9"/>
    <w:rsid w:val="00E01ABE"/>
    <w:rsid w:val="00E11F5C"/>
    <w:rsid w:val="00E1262F"/>
    <w:rsid w:val="00E16EB7"/>
    <w:rsid w:val="00E24EE7"/>
    <w:rsid w:val="00E30C34"/>
    <w:rsid w:val="00E43A11"/>
    <w:rsid w:val="00E9446E"/>
    <w:rsid w:val="00EA010A"/>
    <w:rsid w:val="00EA3FC1"/>
    <w:rsid w:val="00EA53E2"/>
    <w:rsid w:val="00EA7659"/>
    <w:rsid w:val="00EB7ADF"/>
    <w:rsid w:val="00EE610A"/>
    <w:rsid w:val="00EE631F"/>
    <w:rsid w:val="00EF1720"/>
    <w:rsid w:val="00EF25FD"/>
    <w:rsid w:val="00F00A42"/>
    <w:rsid w:val="00F04A5B"/>
    <w:rsid w:val="00F0691B"/>
    <w:rsid w:val="00F25DE2"/>
    <w:rsid w:val="00F31AC8"/>
    <w:rsid w:val="00F32805"/>
    <w:rsid w:val="00F43738"/>
    <w:rsid w:val="00F62DF8"/>
    <w:rsid w:val="00F64EA4"/>
    <w:rsid w:val="00F6597B"/>
    <w:rsid w:val="00F7211C"/>
    <w:rsid w:val="00F76208"/>
    <w:rsid w:val="00F80B5B"/>
    <w:rsid w:val="00F838AE"/>
    <w:rsid w:val="00FA5B96"/>
    <w:rsid w:val="00FB03C3"/>
    <w:rsid w:val="00FC3025"/>
    <w:rsid w:val="00FC782F"/>
    <w:rsid w:val="00FE7478"/>
    <w:rsid w:val="00FF4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8B1EE"/>
  <w15:chartTrackingRefBased/>
  <w15:docId w15:val="{B42D73BD-8988-4BE7-A816-61966B9B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EAF"/>
  </w:style>
  <w:style w:type="paragraph" w:styleId="Heading1">
    <w:name w:val="heading 1"/>
    <w:basedOn w:val="Normal"/>
    <w:next w:val="Normal"/>
    <w:link w:val="Heading1Char"/>
    <w:uiPriority w:val="9"/>
    <w:qFormat/>
    <w:rsid w:val="00C553F5"/>
    <w:pPr>
      <w:keepNext/>
      <w:keepLines/>
      <w:spacing w:before="240" w:after="240"/>
      <w:outlineLvl w:val="0"/>
    </w:pPr>
    <w:rPr>
      <w:rFonts w:asciiTheme="majorHAnsi" w:eastAsiaTheme="majorEastAsia" w:hAnsiTheme="majorHAnsi" w:cstheme="majorBidi"/>
      <w:color w:val="006699"/>
      <w:sz w:val="36"/>
      <w:szCs w:val="32"/>
    </w:rPr>
  </w:style>
  <w:style w:type="paragraph" w:styleId="Heading2">
    <w:name w:val="heading 2"/>
    <w:basedOn w:val="Normal"/>
    <w:next w:val="Normal"/>
    <w:link w:val="Heading2Char"/>
    <w:uiPriority w:val="9"/>
    <w:unhideWhenUsed/>
    <w:qFormat/>
    <w:rsid w:val="00BF1ABC"/>
    <w:pPr>
      <w:keepNext/>
      <w:keepLines/>
      <w:spacing w:before="160" w:after="12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C137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17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17EC"/>
    <w:rPr>
      <w:rFonts w:asciiTheme="majorHAnsi" w:eastAsiaTheme="majorEastAsia" w:hAnsiTheme="majorHAnsi" w:cstheme="majorBidi"/>
      <w:spacing w:val="-10"/>
      <w:kern w:val="28"/>
      <w:sz w:val="56"/>
      <w:szCs w:val="56"/>
    </w:rPr>
  </w:style>
  <w:style w:type="paragraph" w:styleId="NoSpacing">
    <w:name w:val="No Spacing"/>
    <w:uiPriority w:val="1"/>
    <w:qFormat/>
    <w:rsid w:val="005C17EC"/>
    <w:pPr>
      <w:spacing w:after="0" w:line="240" w:lineRule="auto"/>
    </w:pPr>
  </w:style>
  <w:style w:type="character" w:customStyle="1" w:styleId="Heading2Char">
    <w:name w:val="Heading 2 Char"/>
    <w:basedOn w:val="DefaultParagraphFont"/>
    <w:link w:val="Heading2"/>
    <w:uiPriority w:val="9"/>
    <w:rsid w:val="00BF1ABC"/>
    <w:rPr>
      <w:rFonts w:asciiTheme="majorHAnsi" w:eastAsiaTheme="majorEastAsia" w:hAnsiTheme="majorHAnsi" w:cstheme="majorBidi"/>
      <w:color w:val="2F5496" w:themeColor="accent1" w:themeShade="BF"/>
      <w:sz w:val="32"/>
      <w:szCs w:val="26"/>
    </w:rPr>
  </w:style>
  <w:style w:type="table" w:styleId="TableGrid">
    <w:name w:val="Table Grid"/>
    <w:basedOn w:val="TableNormal"/>
    <w:uiPriority w:val="59"/>
    <w:rsid w:val="005C1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7EC"/>
    <w:pPr>
      <w:ind w:left="720"/>
      <w:contextualSpacing/>
    </w:pPr>
  </w:style>
  <w:style w:type="character" w:customStyle="1" w:styleId="Heading1Char">
    <w:name w:val="Heading 1 Char"/>
    <w:basedOn w:val="DefaultParagraphFont"/>
    <w:link w:val="Heading1"/>
    <w:uiPriority w:val="9"/>
    <w:rsid w:val="00C553F5"/>
    <w:rPr>
      <w:rFonts w:asciiTheme="majorHAnsi" w:eastAsiaTheme="majorEastAsia" w:hAnsiTheme="majorHAnsi" w:cstheme="majorBidi"/>
      <w:color w:val="006699"/>
      <w:sz w:val="36"/>
      <w:szCs w:val="32"/>
    </w:rPr>
  </w:style>
  <w:style w:type="paragraph" w:styleId="NormalWeb">
    <w:name w:val="Normal (Web)"/>
    <w:basedOn w:val="Normal"/>
    <w:uiPriority w:val="99"/>
    <w:unhideWhenUsed/>
    <w:rsid w:val="003373E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E7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0D2"/>
  </w:style>
  <w:style w:type="paragraph" w:styleId="Footer">
    <w:name w:val="footer"/>
    <w:basedOn w:val="Normal"/>
    <w:link w:val="FooterChar"/>
    <w:uiPriority w:val="99"/>
    <w:unhideWhenUsed/>
    <w:rsid w:val="00BE7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0D2"/>
  </w:style>
  <w:style w:type="paragraph" w:styleId="BalloonText">
    <w:name w:val="Balloon Text"/>
    <w:basedOn w:val="Normal"/>
    <w:link w:val="BalloonTextChar"/>
    <w:uiPriority w:val="99"/>
    <w:semiHidden/>
    <w:unhideWhenUsed/>
    <w:rsid w:val="00493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DC0"/>
    <w:rPr>
      <w:rFonts w:ascii="Segoe UI" w:hAnsi="Segoe UI" w:cs="Segoe UI"/>
      <w:sz w:val="18"/>
      <w:szCs w:val="18"/>
    </w:rPr>
  </w:style>
  <w:style w:type="character" w:customStyle="1" w:styleId="contentpasted0">
    <w:name w:val="contentpasted0"/>
    <w:basedOn w:val="DefaultParagraphFont"/>
    <w:rsid w:val="00A07A58"/>
  </w:style>
  <w:style w:type="character" w:customStyle="1" w:styleId="contentpasted01">
    <w:name w:val="contentpasted01"/>
    <w:basedOn w:val="DefaultParagraphFont"/>
    <w:rsid w:val="00DC6CE5"/>
  </w:style>
  <w:style w:type="character" w:styleId="Hyperlink">
    <w:name w:val="Hyperlink"/>
    <w:basedOn w:val="DefaultParagraphFont"/>
    <w:uiPriority w:val="99"/>
    <w:unhideWhenUsed/>
    <w:rsid w:val="00D22030"/>
    <w:rPr>
      <w:color w:val="0563C1" w:themeColor="hyperlink"/>
      <w:u w:val="single"/>
    </w:rPr>
  </w:style>
  <w:style w:type="character" w:styleId="UnresolvedMention">
    <w:name w:val="Unresolved Mention"/>
    <w:basedOn w:val="DefaultParagraphFont"/>
    <w:uiPriority w:val="99"/>
    <w:semiHidden/>
    <w:unhideWhenUsed/>
    <w:rsid w:val="00D22030"/>
    <w:rPr>
      <w:color w:val="605E5C"/>
      <w:shd w:val="clear" w:color="auto" w:fill="E1DFDD"/>
    </w:rPr>
  </w:style>
  <w:style w:type="paragraph" w:styleId="TOCHeading">
    <w:name w:val="TOC Heading"/>
    <w:basedOn w:val="Heading1"/>
    <w:next w:val="Normal"/>
    <w:uiPriority w:val="39"/>
    <w:unhideWhenUsed/>
    <w:qFormat/>
    <w:rsid w:val="007D0C6B"/>
    <w:pPr>
      <w:spacing w:after="0"/>
      <w:outlineLvl w:val="9"/>
    </w:pPr>
    <w:rPr>
      <w:color w:val="2F5496" w:themeColor="accent1" w:themeShade="BF"/>
      <w:sz w:val="32"/>
      <w:lang w:val="en-US"/>
    </w:rPr>
  </w:style>
  <w:style w:type="paragraph" w:styleId="TOC1">
    <w:name w:val="toc 1"/>
    <w:basedOn w:val="Normal"/>
    <w:next w:val="Normal"/>
    <w:autoRedefine/>
    <w:uiPriority w:val="39"/>
    <w:unhideWhenUsed/>
    <w:rsid w:val="007D0C6B"/>
    <w:pPr>
      <w:spacing w:after="100"/>
    </w:pPr>
  </w:style>
  <w:style w:type="paragraph" w:styleId="TOC2">
    <w:name w:val="toc 2"/>
    <w:basedOn w:val="Normal"/>
    <w:next w:val="Normal"/>
    <w:autoRedefine/>
    <w:uiPriority w:val="39"/>
    <w:unhideWhenUsed/>
    <w:rsid w:val="007D0C6B"/>
    <w:pPr>
      <w:spacing w:after="100"/>
      <w:ind w:left="220"/>
    </w:pPr>
  </w:style>
  <w:style w:type="paragraph" w:styleId="TOC3">
    <w:name w:val="toc 3"/>
    <w:basedOn w:val="Normal"/>
    <w:next w:val="Normal"/>
    <w:autoRedefine/>
    <w:uiPriority w:val="39"/>
    <w:unhideWhenUsed/>
    <w:rsid w:val="00B56EE5"/>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C137EB"/>
    <w:rPr>
      <w:rFonts w:asciiTheme="majorHAnsi" w:eastAsiaTheme="majorEastAsia" w:hAnsiTheme="majorHAnsi" w:cstheme="majorBidi"/>
      <w:color w:val="1F3763" w:themeColor="accent1" w:themeShade="7F"/>
      <w:sz w:val="24"/>
      <w:szCs w:val="24"/>
    </w:rPr>
  </w:style>
  <w:style w:type="paragraph" w:customStyle="1" w:styleId="VCAAHeading1">
    <w:name w:val="VCAA Heading 1"/>
    <w:qFormat/>
    <w:rsid w:val="00F04A5B"/>
    <w:pPr>
      <w:spacing w:before="480" w:after="120" w:line="560" w:lineRule="exact"/>
      <w:outlineLvl w:val="1"/>
    </w:pPr>
    <w:rPr>
      <w:rFonts w:ascii="Arial" w:hAnsi="Arial" w:cs="Arial"/>
      <w:color w:val="0F7EB4"/>
      <w:sz w:val="48"/>
      <w:szCs w:val="40"/>
      <w:lang w:val="en-US"/>
    </w:rPr>
  </w:style>
  <w:style w:type="paragraph" w:customStyle="1" w:styleId="VCAAbody">
    <w:name w:val="VCAA body"/>
    <w:link w:val="VCAAbodyChar"/>
    <w:qFormat/>
    <w:rsid w:val="00F04A5B"/>
    <w:pPr>
      <w:spacing w:before="120" w:after="120" w:line="280" w:lineRule="exact"/>
    </w:pPr>
    <w:rPr>
      <w:rFonts w:ascii="Arial" w:hAnsi="Arial" w:cs="Arial"/>
      <w:color w:val="000000" w:themeColor="text1"/>
      <w:sz w:val="20"/>
      <w:lang w:val="en-US"/>
    </w:rPr>
  </w:style>
  <w:style w:type="character" w:customStyle="1" w:styleId="VCAAbodyChar">
    <w:name w:val="VCAA body Char"/>
    <w:basedOn w:val="DefaultParagraphFont"/>
    <w:link w:val="VCAAbody"/>
    <w:rsid w:val="00F04A5B"/>
    <w:rPr>
      <w:rFonts w:ascii="Arial" w:hAnsi="Arial" w:cs="Arial"/>
      <w:color w:val="000000" w:themeColor="text1"/>
      <w:sz w:val="20"/>
      <w:lang w:val="en-US"/>
    </w:rPr>
  </w:style>
  <w:style w:type="paragraph" w:customStyle="1" w:styleId="VCAAbullet">
    <w:name w:val="VCAA bullet"/>
    <w:basedOn w:val="Normal"/>
    <w:rsid w:val="003931EB"/>
    <w:pPr>
      <w:numPr>
        <w:numId w:val="15"/>
      </w:numPr>
      <w:spacing w:before="60" w:after="60" w:line="280" w:lineRule="exact"/>
      <w:ind w:left="425" w:hanging="425"/>
    </w:pPr>
    <w:rPr>
      <w:rFonts w:ascii="Calibri Light" w:hAnsi="Calibri Light" w:cs="Calibri Light"/>
      <w:color w:val="000000"/>
      <w:sz w:val="20"/>
      <w:szCs w:val="20"/>
      <w:lang w:eastAsia="ja-JP"/>
    </w:rPr>
  </w:style>
  <w:style w:type="character" w:styleId="Strong">
    <w:name w:val="Strong"/>
    <w:basedOn w:val="DefaultParagraphFont"/>
    <w:uiPriority w:val="22"/>
    <w:qFormat/>
    <w:rsid w:val="00F25DE2"/>
    <w:rPr>
      <w:b/>
      <w:bCs/>
    </w:rPr>
  </w:style>
  <w:style w:type="character" w:customStyle="1" w:styleId="line-clamp-1">
    <w:name w:val="line-clamp-1"/>
    <w:basedOn w:val="DefaultParagraphFont"/>
    <w:rsid w:val="00834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724">
      <w:bodyDiv w:val="1"/>
      <w:marLeft w:val="0"/>
      <w:marRight w:val="0"/>
      <w:marTop w:val="0"/>
      <w:marBottom w:val="0"/>
      <w:divBdr>
        <w:top w:val="none" w:sz="0" w:space="0" w:color="auto"/>
        <w:left w:val="none" w:sz="0" w:space="0" w:color="auto"/>
        <w:bottom w:val="none" w:sz="0" w:space="0" w:color="auto"/>
        <w:right w:val="none" w:sz="0" w:space="0" w:color="auto"/>
      </w:divBdr>
    </w:div>
    <w:div w:id="19362690">
      <w:bodyDiv w:val="1"/>
      <w:marLeft w:val="0"/>
      <w:marRight w:val="0"/>
      <w:marTop w:val="0"/>
      <w:marBottom w:val="0"/>
      <w:divBdr>
        <w:top w:val="none" w:sz="0" w:space="0" w:color="auto"/>
        <w:left w:val="none" w:sz="0" w:space="0" w:color="auto"/>
        <w:bottom w:val="none" w:sz="0" w:space="0" w:color="auto"/>
        <w:right w:val="none" w:sz="0" w:space="0" w:color="auto"/>
      </w:divBdr>
    </w:div>
    <w:div w:id="53772093">
      <w:bodyDiv w:val="1"/>
      <w:marLeft w:val="0"/>
      <w:marRight w:val="0"/>
      <w:marTop w:val="0"/>
      <w:marBottom w:val="0"/>
      <w:divBdr>
        <w:top w:val="none" w:sz="0" w:space="0" w:color="auto"/>
        <w:left w:val="none" w:sz="0" w:space="0" w:color="auto"/>
        <w:bottom w:val="none" w:sz="0" w:space="0" w:color="auto"/>
        <w:right w:val="none" w:sz="0" w:space="0" w:color="auto"/>
      </w:divBdr>
    </w:div>
    <w:div w:id="79181479">
      <w:bodyDiv w:val="1"/>
      <w:marLeft w:val="0"/>
      <w:marRight w:val="0"/>
      <w:marTop w:val="0"/>
      <w:marBottom w:val="0"/>
      <w:divBdr>
        <w:top w:val="none" w:sz="0" w:space="0" w:color="auto"/>
        <w:left w:val="none" w:sz="0" w:space="0" w:color="auto"/>
        <w:bottom w:val="none" w:sz="0" w:space="0" w:color="auto"/>
        <w:right w:val="none" w:sz="0" w:space="0" w:color="auto"/>
      </w:divBdr>
      <w:divsChild>
        <w:div w:id="1470636218">
          <w:marLeft w:val="0"/>
          <w:marRight w:val="0"/>
          <w:marTop w:val="0"/>
          <w:marBottom w:val="0"/>
          <w:divBdr>
            <w:top w:val="none" w:sz="0" w:space="0" w:color="auto"/>
            <w:left w:val="none" w:sz="0" w:space="0" w:color="auto"/>
            <w:bottom w:val="none" w:sz="0" w:space="0" w:color="auto"/>
            <w:right w:val="none" w:sz="0" w:space="0" w:color="auto"/>
          </w:divBdr>
          <w:divsChild>
            <w:div w:id="281496664">
              <w:marLeft w:val="0"/>
              <w:marRight w:val="0"/>
              <w:marTop w:val="0"/>
              <w:marBottom w:val="0"/>
              <w:divBdr>
                <w:top w:val="none" w:sz="0" w:space="0" w:color="auto"/>
                <w:left w:val="none" w:sz="0" w:space="0" w:color="auto"/>
                <w:bottom w:val="none" w:sz="0" w:space="0" w:color="auto"/>
                <w:right w:val="none" w:sz="0" w:space="0" w:color="auto"/>
              </w:divBdr>
              <w:divsChild>
                <w:div w:id="560871014">
                  <w:marLeft w:val="0"/>
                  <w:marRight w:val="0"/>
                  <w:marTop w:val="0"/>
                  <w:marBottom w:val="0"/>
                  <w:divBdr>
                    <w:top w:val="none" w:sz="0" w:space="0" w:color="auto"/>
                    <w:left w:val="none" w:sz="0" w:space="0" w:color="auto"/>
                    <w:bottom w:val="none" w:sz="0" w:space="0" w:color="auto"/>
                    <w:right w:val="none" w:sz="0" w:space="0" w:color="auto"/>
                  </w:divBdr>
                  <w:divsChild>
                    <w:div w:id="11434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0783">
      <w:bodyDiv w:val="1"/>
      <w:marLeft w:val="0"/>
      <w:marRight w:val="0"/>
      <w:marTop w:val="0"/>
      <w:marBottom w:val="0"/>
      <w:divBdr>
        <w:top w:val="none" w:sz="0" w:space="0" w:color="auto"/>
        <w:left w:val="none" w:sz="0" w:space="0" w:color="auto"/>
        <w:bottom w:val="none" w:sz="0" w:space="0" w:color="auto"/>
        <w:right w:val="none" w:sz="0" w:space="0" w:color="auto"/>
      </w:divBdr>
      <w:divsChild>
        <w:div w:id="799225613">
          <w:marLeft w:val="0"/>
          <w:marRight w:val="0"/>
          <w:marTop w:val="0"/>
          <w:marBottom w:val="0"/>
          <w:divBdr>
            <w:top w:val="none" w:sz="0" w:space="0" w:color="auto"/>
            <w:left w:val="none" w:sz="0" w:space="0" w:color="auto"/>
            <w:bottom w:val="none" w:sz="0" w:space="0" w:color="auto"/>
            <w:right w:val="none" w:sz="0" w:space="0" w:color="auto"/>
          </w:divBdr>
          <w:divsChild>
            <w:div w:id="1418481834">
              <w:marLeft w:val="0"/>
              <w:marRight w:val="0"/>
              <w:marTop w:val="0"/>
              <w:marBottom w:val="0"/>
              <w:divBdr>
                <w:top w:val="none" w:sz="0" w:space="0" w:color="auto"/>
                <w:left w:val="none" w:sz="0" w:space="0" w:color="auto"/>
                <w:bottom w:val="none" w:sz="0" w:space="0" w:color="auto"/>
                <w:right w:val="none" w:sz="0" w:space="0" w:color="auto"/>
              </w:divBdr>
              <w:divsChild>
                <w:div w:id="271981615">
                  <w:marLeft w:val="0"/>
                  <w:marRight w:val="0"/>
                  <w:marTop w:val="0"/>
                  <w:marBottom w:val="0"/>
                  <w:divBdr>
                    <w:top w:val="none" w:sz="0" w:space="0" w:color="auto"/>
                    <w:left w:val="none" w:sz="0" w:space="0" w:color="auto"/>
                    <w:bottom w:val="none" w:sz="0" w:space="0" w:color="auto"/>
                    <w:right w:val="none" w:sz="0" w:space="0" w:color="auto"/>
                  </w:divBdr>
                  <w:divsChild>
                    <w:div w:id="1810055820">
                      <w:marLeft w:val="0"/>
                      <w:marRight w:val="0"/>
                      <w:marTop w:val="0"/>
                      <w:marBottom w:val="0"/>
                      <w:divBdr>
                        <w:top w:val="none" w:sz="0" w:space="0" w:color="auto"/>
                        <w:left w:val="none" w:sz="0" w:space="0" w:color="auto"/>
                        <w:bottom w:val="none" w:sz="0" w:space="0" w:color="auto"/>
                        <w:right w:val="none" w:sz="0" w:space="0" w:color="auto"/>
                      </w:divBdr>
                      <w:divsChild>
                        <w:div w:id="1362589924">
                          <w:marLeft w:val="0"/>
                          <w:marRight w:val="0"/>
                          <w:marTop w:val="0"/>
                          <w:marBottom w:val="0"/>
                          <w:divBdr>
                            <w:top w:val="none" w:sz="0" w:space="0" w:color="auto"/>
                            <w:left w:val="none" w:sz="0" w:space="0" w:color="auto"/>
                            <w:bottom w:val="none" w:sz="0" w:space="0" w:color="auto"/>
                            <w:right w:val="none" w:sz="0" w:space="0" w:color="auto"/>
                          </w:divBdr>
                          <w:divsChild>
                            <w:div w:id="152574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64495">
      <w:bodyDiv w:val="1"/>
      <w:marLeft w:val="0"/>
      <w:marRight w:val="0"/>
      <w:marTop w:val="0"/>
      <w:marBottom w:val="0"/>
      <w:divBdr>
        <w:top w:val="none" w:sz="0" w:space="0" w:color="auto"/>
        <w:left w:val="none" w:sz="0" w:space="0" w:color="auto"/>
        <w:bottom w:val="none" w:sz="0" w:space="0" w:color="auto"/>
        <w:right w:val="none" w:sz="0" w:space="0" w:color="auto"/>
      </w:divBdr>
      <w:divsChild>
        <w:div w:id="1819490458">
          <w:marLeft w:val="0"/>
          <w:marRight w:val="0"/>
          <w:marTop w:val="0"/>
          <w:marBottom w:val="0"/>
          <w:divBdr>
            <w:top w:val="none" w:sz="0" w:space="0" w:color="auto"/>
            <w:left w:val="none" w:sz="0" w:space="0" w:color="auto"/>
            <w:bottom w:val="none" w:sz="0" w:space="0" w:color="auto"/>
            <w:right w:val="none" w:sz="0" w:space="0" w:color="auto"/>
          </w:divBdr>
          <w:divsChild>
            <w:div w:id="612324384">
              <w:marLeft w:val="0"/>
              <w:marRight w:val="0"/>
              <w:marTop w:val="0"/>
              <w:marBottom w:val="0"/>
              <w:divBdr>
                <w:top w:val="none" w:sz="0" w:space="0" w:color="auto"/>
                <w:left w:val="none" w:sz="0" w:space="0" w:color="auto"/>
                <w:bottom w:val="none" w:sz="0" w:space="0" w:color="auto"/>
                <w:right w:val="none" w:sz="0" w:space="0" w:color="auto"/>
              </w:divBdr>
              <w:divsChild>
                <w:div w:id="707488099">
                  <w:marLeft w:val="0"/>
                  <w:marRight w:val="0"/>
                  <w:marTop w:val="0"/>
                  <w:marBottom w:val="0"/>
                  <w:divBdr>
                    <w:top w:val="none" w:sz="0" w:space="0" w:color="auto"/>
                    <w:left w:val="none" w:sz="0" w:space="0" w:color="auto"/>
                    <w:bottom w:val="none" w:sz="0" w:space="0" w:color="auto"/>
                    <w:right w:val="none" w:sz="0" w:space="0" w:color="auto"/>
                  </w:divBdr>
                  <w:divsChild>
                    <w:div w:id="14317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5572">
      <w:bodyDiv w:val="1"/>
      <w:marLeft w:val="0"/>
      <w:marRight w:val="0"/>
      <w:marTop w:val="0"/>
      <w:marBottom w:val="0"/>
      <w:divBdr>
        <w:top w:val="none" w:sz="0" w:space="0" w:color="auto"/>
        <w:left w:val="none" w:sz="0" w:space="0" w:color="auto"/>
        <w:bottom w:val="none" w:sz="0" w:space="0" w:color="auto"/>
        <w:right w:val="none" w:sz="0" w:space="0" w:color="auto"/>
      </w:divBdr>
    </w:div>
    <w:div w:id="239024001">
      <w:bodyDiv w:val="1"/>
      <w:marLeft w:val="0"/>
      <w:marRight w:val="0"/>
      <w:marTop w:val="0"/>
      <w:marBottom w:val="0"/>
      <w:divBdr>
        <w:top w:val="none" w:sz="0" w:space="0" w:color="auto"/>
        <w:left w:val="none" w:sz="0" w:space="0" w:color="auto"/>
        <w:bottom w:val="none" w:sz="0" w:space="0" w:color="auto"/>
        <w:right w:val="none" w:sz="0" w:space="0" w:color="auto"/>
      </w:divBdr>
    </w:div>
    <w:div w:id="245461290">
      <w:bodyDiv w:val="1"/>
      <w:marLeft w:val="0"/>
      <w:marRight w:val="0"/>
      <w:marTop w:val="0"/>
      <w:marBottom w:val="0"/>
      <w:divBdr>
        <w:top w:val="none" w:sz="0" w:space="0" w:color="auto"/>
        <w:left w:val="none" w:sz="0" w:space="0" w:color="auto"/>
        <w:bottom w:val="none" w:sz="0" w:space="0" w:color="auto"/>
        <w:right w:val="none" w:sz="0" w:space="0" w:color="auto"/>
      </w:divBdr>
    </w:div>
    <w:div w:id="314182483">
      <w:bodyDiv w:val="1"/>
      <w:marLeft w:val="0"/>
      <w:marRight w:val="0"/>
      <w:marTop w:val="0"/>
      <w:marBottom w:val="0"/>
      <w:divBdr>
        <w:top w:val="none" w:sz="0" w:space="0" w:color="auto"/>
        <w:left w:val="none" w:sz="0" w:space="0" w:color="auto"/>
        <w:bottom w:val="none" w:sz="0" w:space="0" w:color="auto"/>
        <w:right w:val="none" w:sz="0" w:space="0" w:color="auto"/>
      </w:divBdr>
    </w:div>
    <w:div w:id="337774750">
      <w:bodyDiv w:val="1"/>
      <w:marLeft w:val="0"/>
      <w:marRight w:val="0"/>
      <w:marTop w:val="0"/>
      <w:marBottom w:val="0"/>
      <w:divBdr>
        <w:top w:val="none" w:sz="0" w:space="0" w:color="auto"/>
        <w:left w:val="none" w:sz="0" w:space="0" w:color="auto"/>
        <w:bottom w:val="none" w:sz="0" w:space="0" w:color="auto"/>
        <w:right w:val="none" w:sz="0" w:space="0" w:color="auto"/>
      </w:divBdr>
    </w:div>
    <w:div w:id="493255878">
      <w:bodyDiv w:val="1"/>
      <w:marLeft w:val="0"/>
      <w:marRight w:val="0"/>
      <w:marTop w:val="0"/>
      <w:marBottom w:val="0"/>
      <w:divBdr>
        <w:top w:val="none" w:sz="0" w:space="0" w:color="auto"/>
        <w:left w:val="none" w:sz="0" w:space="0" w:color="auto"/>
        <w:bottom w:val="none" w:sz="0" w:space="0" w:color="auto"/>
        <w:right w:val="none" w:sz="0" w:space="0" w:color="auto"/>
      </w:divBdr>
    </w:div>
    <w:div w:id="506597032">
      <w:bodyDiv w:val="1"/>
      <w:marLeft w:val="0"/>
      <w:marRight w:val="0"/>
      <w:marTop w:val="0"/>
      <w:marBottom w:val="0"/>
      <w:divBdr>
        <w:top w:val="none" w:sz="0" w:space="0" w:color="auto"/>
        <w:left w:val="none" w:sz="0" w:space="0" w:color="auto"/>
        <w:bottom w:val="none" w:sz="0" w:space="0" w:color="auto"/>
        <w:right w:val="none" w:sz="0" w:space="0" w:color="auto"/>
      </w:divBdr>
      <w:divsChild>
        <w:div w:id="1045328460">
          <w:marLeft w:val="0"/>
          <w:marRight w:val="0"/>
          <w:marTop w:val="0"/>
          <w:marBottom w:val="0"/>
          <w:divBdr>
            <w:top w:val="none" w:sz="0" w:space="0" w:color="auto"/>
            <w:left w:val="none" w:sz="0" w:space="0" w:color="auto"/>
            <w:bottom w:val="none" w:sz="0" w:space="0" w:color="auto"/>
            <w:right w:val="none" w:sz="0" w:space="0" w:color="auto"/>
          </w:divBdr>
          <w:divsChild>
            <w:div w:id="1121261958">
              <w:marLeft w:val="0"/>
              <w:marRight w:val="0"/>
              <w:marTop w:val="0"/>
              <w:marBottom w:val="0"/>
              <w:divBdr>
                <w:top w:val="none" w:sz="0" w:space="0" w:color="auto"/>
                <w:left w:val="none" w:sz="0" w:space="0" w:color="auto"/>
                <w:bottom w:val="none" w:sz="0" w:space="0" w:color="auto"/>
                <w:right w:val="none" w:sz="0" w:space="0" w:color="auto"/>
              </w:divBdr>
              <w:divsChild>
                <w:div w:id="1623609992">
                  <w:marLeft w:val="0"/>
                  <w:marRight w:val="0"/>
                  <w:marTop w:val="0"/>
                  <w:marBottom w:val="0"/>
                  <w:divBdr>
                    <w:top w:val="none" w:sz="0" w:space="0" w:color="auto"/>
                    <w:left w:val="none" w:sz="0" w:space="0" w:color="auto"/>
                    <w:bottom w:val="none" w:sz="0" w:space="0" w:color="auto"/>
                    <w:right w:val="none" w:sz="0" w:space="0" w:color="auto"/>
                  </w:divBdr>
                  <w:divsChild>
                    <w:div w:id="11426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03364">
          <w:marLeft w:val="0"/>
          <w:marRight w:val="0"/>
          <w:marTop w:val="0"/>
          <w:marBottom w:val="0"/>
          <w:divBdr>
            <w:top w:val="none" w:sz="0" w:space="0" w:color="auto"/>
            <w:left w:val="none" w:sz="0" w:space="0" w:color="auto"/>
            <w:bottom w:val="none" w:sz="0" w:space="0" w:color="auto"/>
            <w:right w:val="none" w:sz="0" w:space="0" w:color="auto"/>
          </w:divBdr>
          <w:divsChild>
            <w:div w:id="850988876">
              <w:marLeft w:val="0"/>
              <w:marRight w:val="0"/>
              <w:marTop w:val="0"/>
              <w:marBottom w:val="0"/>
              <w:divBdr>
                <w:top w:val="none" w:sz="0" w:space="0" w:color="auto"/>
                <w:left w:val="none" w:sz="0" w:space="0" w:color="auto"/>
                <w:bottom w:val="none" w:sz="0" w:space="0" w:color="auto"/>
                <w:right w:val="none" w:sz="0" w:space="0" w:color="auto"/>
              </w:divBdr>
              <w:divsChild>
                <w:div w:id="1048602939">
                  <w:marLeft w:val="0"/>
                  <w:marRight w:val="0"/>
                  <w:marTop w:val="0"/>
                  <w:marBottom w:val="0"/>
                  <w:divBdr>
                    <w:top w:val="none" w:sz="0" w:space="0" w:color="auto"/>
                    <w:left w:val="none" w:sz="0" w:space="0" w:color="auto"/>
                    <w:bottom w:val="none" w:sz="0" w:space="0" w:color="auto"/>
                    <w:right w:val="none" w:sz="0" w:space="0" w:color="auto"/>
                  </w:divBdr>
                  <w:divsChild>
                    <w:div w:id="1036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93753">
      <w:bodyDiv w:val="1"/>
      <w:marLeft w:val="0"/>
      <w:marRight w:val="0"/>
      <w:marTop w:val="0"/>
      <w:marBottom w:val="0"/>
      <w:divBdr>
        <w:top w:val="none" w:sz="0" w:space="0" w:color="auto"/>
        <w:left w:val="none" w:sz="0" w:space="0" w:color="auto"/>
        <w:bottom w:val="none" w:sz="0" w:space="0" w:color="auto"/>
        <w:right w:val="none" w:sz="0" w:space="0" w:color="auto"/>
      </w:divBdr>
    </w:div>
    <w:div w:id="573468100">
      <w:bodyDiv w:val="1"/>
      <w:marLeft w:val="0"/>
      <w:marRight w:val="0"/>
      <w:marTop w:val="0"/>
      <w:marBottom w:val="0"/>
      <w:divBdr>
        <w:top w:val="none" w:sz="0" w:space="0" w:color="auto"/>
        <w:left w:val="none" w:sz="0" w:space="0" w:color="auto"/>
        <w:bottom w:val="none" w:sz="0" w:space="0" w:color="auto"/>
        <w:right w:val="none" w:sz="0" w:space="0" w:color="auto"/>
      </w:divBdr>
    </w:div>
    <w:div w:id="645277973">
      <w:bodyDiv w:val="1"/>
      <w:marLeft w:val="0"/>
      <w:marRight w:val="0"/>
      <w:marTop w:val="0"/>
      <w:marBottom w:val="0"/>
      <w:divBdr>
        <w:top w:val="none" w:sz="0" w:space="0" w:color="auto"/>
        <w:left w:val="none" w:sz="0" w:space="0" w:color="auto"/>
        <w:bottom w:val="none" w:sz="0" w:space="0" w:color="auto"/>
        <w:right w:val="none" w:sz="0" w:space="0" w:color="auto"/>
      </w:divBdr>
    </w:div>
    <w:div w:id="681973426">
      <w:bodyDiv w:val="1"/>
      <w:marLeft w:val="0"/>
      <w:marRight w:val="0"/>
      <w:marTop w:val="0"/>
      <w:marBottom w:val="0"/>
      <w:divBdr>
        <w:top w:val="none" w:sz="0" w:space="0" w:color="auto"/>
        <w:left w:val="none" w:sz="0" w:space="0" w:color="auto"/>
        <w:bottom w:val="none" w:sz="0" w:space="0" w:color="auto"/>
        <w:right w:val="none" w:sz="0" w:space="0" w:color="auto"/>
      </w:divBdr>
    </w:div>
    <w:div w:id="872963561">
      <w:bodyDiv w:val="1"/>
      <w:marLeft w:val="0"/>
      <w:marRight w:val="0"/>
      <w:marTop w:val="0"/>
      <w:marBottom w:val="0"/>
      <w:divBdr>
        <w:top w:val="none" w:sz="0" w:space="0" w:color="auto"/>
        <w:left w:val="none" w:sz="0" w:space="0" w:color="auto"/>
        <w:bottom w:val="none" w:sz="0" w:space="0" w:color="auto"/>
        <w:right w:val="none" w:sz="0" w:space="0" w:color="auto"/>
      </w:divBdr>
      <w:divsChild>
        <w:div w:id="1043334673">
          <w:marLeft w:val="720"/>
          <w:marRight w:val="0"/>
          <w:marTop w:val="200"/>
          <w:marBottom w:val="0"/>
          <w:divBdr>
            <w:top w:val="none" w:sz="0" w:space="0" w:color="auto"/>
            <w:left w:val="none" w:sz="0" w:space="0" w:color="auto"/>
            <w:bottom w:val="none" w:sz="0" w:space="0" w:color="auto"/>
            <w:right w:val="none" w:sz="0" w:space="0" w:color="auto"/>
          </w:divBdr>
        </w:div>
        <w:div w:id="1566336994">
          <w:marLeft w:val="720"/>
          <w:marRight w:val="0"/>
          <w:marTop w:val="200"/>
          <w:marBottom w:val="0"/>
          <w:divBdr>
            <w:top w:val="none" w:sz="0" w:space="0" w:color="auto"/>
            <w:left w:val="none" w:sz="0" w:space="0" w:color="auto"/>
            <w:bottom w:val="none" w:sz="0" w:space="0" w:color="auto"/>
            <w:right w:val="none" w:sz="0" w:space="0" w:color="auto"/>
          </w:divBdr>
        </w:div>
        <w:div w:id="895238233">
          <w:marLeft w:val="720"/>
          <w:marRight w:val="0"/>
          <w:marTop w:val="200"/>
          <w:marBottom w:val="0"/>
          <w:divBdr>
            <w:top w:val="none" w:sz="0" w:space="0" w:color="auto"/>
            <w:left w:val="none" w:sz="0" w:space="0" w:color="auto"/>
            <w:bottom w:val="none" w:sz="0" w:space="0" w:color="auto"/>
            <w:right w:val="none" w:sz="0" w:space="0" w:color="auto"/>
          </w:divBdr>
        </w:div>
      </w:divsChild>
    </w:div>
    <w:div w:id="873418417">
      <w:bodyDiv w:val="1"/>
      <w:marLeft w:val="0"/>
      <w:marRight w:val="0"/>
      <w:marTop w:val="0"/>
      <w:marBottom w:val="0"/>
      <w:divBdr>
        <w:top w:val="none" w:sz="0" w:space="0" w:color="auto"/>
        <w:left w:val="none" w:sz="0" w:space="0" w:color="auto"/>
        <w:bottom w:val="none" w:sz="0" w:space="0" w:color="auto"/>
        <w:right w:val="none" w:sz="0" w:space="0" w:color="auto"/>
      </w:divBdr>
    </w:div>
    <w:div w:id="1015573931">
      <w:bodyDiv w:val="1"/>
      <w:marLeft w:val="0"/>
      <w:marRight w:val="0"/>
      <w:marTop w:val="0"/>
      <w:marBottom w:val="0"/>
      <w:divBdr>
        <w:top w:val="none" w:sz="0" w:space="0" w:color="auto"/>
        <w:left w:val="none" w:sz="0" w:space="0" w:color="auto"/>
        <w:bottom w:val="none" w:sz="0" w:space="0" w:color="auto"/>
        <w:right w:val="none" w:sz="0" w:space="0" w:color="auto"/>
      </w:divBdr>
    </w:div>
    <w:div w:id="1095980371">
      <w:bodyDiv w:val="1"/>
      <w:marLeft w:val="0"/>
      <w:marRight w:val="0"/>
      <w:marTop w:val="0"/>
      <w:marBottom w:val="0"/>
      <w:divBdr>
        <w:top w:val="none" w:sz="0" w:space="0" w:color="auto"/>
        <w:left w:val="none" w:sz="0" w:space="0" w:color="auto"/>
        <w:bottom w:val="none" w:sz="0" w:space="0" w:color="auto"/>
        <w:right w:val="none" w:sz="0" w:space="0" w:color="auto"/>
      </w:divBdr>
      <w:divsChild>
        <w:div w:id="1571816775">
          <w:marLeft w:val="288"/>
          <w:marRight w:val="0"/>
          <w:marTop w:val="280"/>
          <w:marBottom w:val="40"/>
          <w:divBdr>
            <w:top w:val="none" w:sz="0" w:space="0" w:color="auto"/>
            <w:left w:val="none" w:sz="0" w:space="0" w:color="auto"/>
            <w:bottom w:val="none" w:sz="0" w:space="0" w:color="auto"/>
            <w:right w:val="none" w:sz="0" w:space="0" w:color="auto"/>
          </w:divBdr>
        </w:div>
        <w:div w:id="1370301189">
          <w:marLeft w:val="288"/>
          <w:marRight w:val="0"/>
          <w:marTop w:val="280"/>
          <w:marBottom w:val="40"/>
          <w:divBdr>
            <w:top w:val="none" w:sz="0" w:space="0" w:color="auto"/>
            <w:left w:val="none" w:sz="0" w:space="0" w:color="auto"/>
            <w:bottom w:val="none" w:sz="0" w:space="0" w:color="auto"/>
            <w:right w:val="none" w:sz="0" w:space="0" w:color="auto"/>
          </w:divBdr>
        </w:div>
        <w:div w:id="527261589">
          <w:marLeft w:val="288"/>
          <w:marRight w:val="0"/>
          <w:marTop w:val="280"/>
          <w:marBottom w:val="40"/>
          <w:divBdr>
            <w:top w:val="none" w:sz="0" w:space="0" w:color="auto"/>
            <w:left w:val="none" w:sz="0" w:space="0" w:color="auto"/>
            <w:bottom w:val="none" w:sz="0" w:space="0" w:color="auto"/>
            <w:right w:val="none" w:sz="0" w:space="0" w:color="auto"/>
          </w:divBdr>
        </w:div>
        <w:div w:id="130750594">
          <w:marLeft w:val="288"/>
          <w:marRight w:val="0"/>
          <w:marTop w:val="280"/>
          <w:marBottom w:val="40"/>
          <w:divBdr>
            <w:top w:val="none" w:sz="0" w:space="0" w:color="auto"/>
            <w:left w:val="none" w:sz="0" w:space="0" w:color="auto"/>
            <w:bottom w:val="none" w:sz="0" w:space="0" w:color="auto"/>
            <w:right w:val="none" w:sz="0" w:space="0" w:color="auto"/>
          </w:divBdr>
        </w:div>
        <w:div w:id="1318537993">
          <w:marLeft w:val="288"/>
          <w:marRight w:val="0"/>
          <w:marTop w:val="280"/>
          <w:marBottom w:val="40"/>
          <w:divBdr>
            <w:top w:val="none" w:sz="0" w:space="0" w:color="auto"/>
            <w:left w:val="none" w:sz="0" w:space="0" w:color="auto"/>
            <w:bottom w:val="none" w:sz="0" w:space="0" w:color="auto"/>
            <w:right w:val="none" w:sz="0" w:space="0" w:color="auto"/>
          </w:divBdr>
        </w:div>
      </w:divsChild>
    </w:div>
    <w:div w:id="1100025904">
      <w:bodyDiv w:val="1"/>
      <w:marLeft w:val="0"/>
      <w:marRight w:val="0"/>
      <w:marTop w:val="0"/>
      <w:marBottom w:val="0"/>
      <w:divBdr>
        <w:top w:val="none" w:sz="0" w:space="0" w:color="auto"/>
        <w:left w:val="none" w:sz="0" w:space="0" w:color="auto"/>
        <w:bottom w:val="none" w:sz="0" w:space="0" w:color="auto"/>
        <w:right w:val="none" w:sz="0" w:space="0" w:color="auto"/>
      </w:divBdr>
      <w:divsChild>
        <w:div w:id="543293856">
          <w:marLeft w:val="288"/>
          <w:marRight w:val="0"/>
          <w:marTop w:val="280"/>
          <w:marBottom w:val="40"/>
          <w:divBdr>
            <w:top w:val="none" w:sz="0" w:space="0" w:color="auto"/>
            <w:left w:val="none" w:sz="0" w:space="0" w:color="auto"/>
            <w:bottom w:val="none" w:sz="0" w:space="0" w:color="auto"/>
            <w:right w:val="none" w:sz="0" w:space="0" w:color="auto"/>
          </w:divBdr>
        </w:div>
        <w:div w:id="701251679">
          <w:marLeft w:val="288"/>
          <w:marRight w:val="0"/>
          <w:marTop w:val="280"/>
          <w:marBottom w:val="40"/>
          <w:divBdr>
            <w:top w:val="none" w:sz="0" w:space="0" w:color="auto"/>
            <w:left w:val="none" w:sz="0" w:space="0" w:color="auto"/>
            <w:bottom w:val="none" w:sz="0" w:space="0" w:color="auto"/>
            <w:right w:val="none" w:sz="0" w:space="0" w:color="auto"/>
          </w:divBdr>
        </w:div>
        <w:div w:id="933783168">
          <w:marLeft w:val="288"/>
          <w:marRight w:val="0"/>
          <w:marTop w:val="280"/>
          <w:marBottom w:val="40"/>
          <w:divBdr>
            <w:top w:val="none" w:sz="0" w:space="0" w:color="auto"/>
            <w:left w:val="none" w:sz="0" w:space="0" w:color="auto"/>
            <w:bottom w:val="none" w:sz="0" w:space="0" w:color="auto"/>
            <w:right w:val="none" w:sz="0" w:space="0" w:color="auto"/>
          </w:divBdr>
        </w:div>
        <w:div w:id="490221831">
          <w:marLeft w:val="288"/>
          <w:marRight w:val="0"/>
          <w:marTop w:val="280"/>
          <w:marBottom w:val="40"/>
          <w:divBdr>
            <w:top w:val="none" w:sz="0" w:space="0" w:color="auto"/>
            <w:left w:val="none" w:sz="0" w:space="0" w:color="auto"/>
            <w:bottom w:val="none" w:sz="0" w:space="0" w:color="auto"/>
            <w:right w:val="none" w:sz="0" w:space="0" w:color="auto"/>
          </w:divBdr>
        </w:div>
        <w:div w:id="927928633">
          <w:marLeft w:val="288"/>
          <w:marRight w:val="0"/>
          <w:marTop w:val="280"/>
          <w:marBottom w:val="40"/>
          <w:divBdr>
            <w:top w:val="none" w:sz="0" w:space="0" w:color="auto"/>
            <w:left w:val="none" w:sz="0" w:space="0" w:color="auto"/>
            <w:bottom w:val="none" w:sz="0" w:space="0" w:color="auto"/>
            <w:right w:val="none" w:sz="0" w:space="0" w:color="auto"/>
          </w:divBdr>
        </w:div>
      </w:divsChild>
    </w:div>
    <w:div w:id="1143356163">
      <w:bodyDiv w:val="1"/>
      <w:marLeft w:val="0"/>
      <w:marRight w:val="0"/>
      <w:marTop w:val="0"/>
      <w:marBottom w:val="0"/>
      <w:divBdr>
        <w:top w:val="none" w:sz="0" w:space="0" w:color="auto"/>
        <w:left w:val="none" w:sz="0" w:space="0" w:color="auto"/>
        <w:bottom w:val="none" w:sz="0" w:space="0" w:color="auto"/>
        <w:right w:val="none" w:sz="0" w:space="0" w:color="auto"/>
      </w:divBdr>
      <w:divsChild>
        <w:div w:id="234827804">
          <w:marLeft w:val="0"/>
          <w:marRight w:val="0"/>
          <w:marTop w:val="0"/>
          <w:marBottom w:val="0"/>
          <w:divBdr>
            <w:top w:val="none" w:sz="0" w:space="0" w:color="auto"/>
            <w:left w:val="none" w:sz="0" w:space="0" w:color="auto"/>
            <w:bottom w:val="none" w:sz="0" w:space="0" w:color="auto"/>
            <w:right w:val="none" w:sz="0" w:space="0" w:color="auto"/>
          </w:divBdr>
          <w:divsChild>
            <w:div w:id="746731327">
              <w:marLeft w:val="0"/>
              <w:marRight w:val="0"/>
              <w:marTop w:val="0"/>
              <w:marBottom w:val="0"/>
              <w:divBdr>
                <w:top w:val="none" w:sz="0" w:space="0" w:color="auto"/>
                <w:left w:val="none" w:sz="0" w:space="0" w:color="auto"/>
                <w:bottom w:val="none" w:sz="0" w:space="0" w:color="auto"/>
                <w:right w:val="none" w:sz="0" w:space="0" w:color="auto"/>
              </w:divBdr>
              <w:divsChild>
                <w:div w:id="1726567030">
                  <w:marLeft w:val="0"/>
                  <w:marRight w:val="0"/>
                  <w:marTop w:val="0"/>
                  <w:marBottom w:val="0"/>
                  <w:divBdr>
                    <w:top w:val="none" w:sz="0" w:space="0" w:color="auto"/>
                    <w:left w:val="none" w:sz="0" w:space="0" w:color="auto"/>
                    <w:bottom w:val="none" w:sz="0" w:space="0" w:color="auto"/>
                    <w:right w:val="none" w:sz="0" w:space="0" w:color="auto"/>
                  </w:divBdr>
                  <w:divsChild>
                    <w:div w:id="468210773">
                      <w:marLeft w:val="0"/>
                      <w:marRight w:val="0"/>
                      <w:marTop w:val="0"/>
                      <w:marBottom w:val="0"/>
                      <w:divBdr>
                        <w:top w:val="none" w:sz="0" w:space="0" w:color="auto"/>
                        <w:left w:val="none" w:sz="0" w:space="0" w:color="auto"/>
                        <w:bottom w:val="none" w:sz="0" w:space="0" w:color="auto"/>
                        <w:right w:val="none" w:sz="0" w:space="0" w:color="auto"/>
                      </w:divBdr>
                      <w:divsChild>
                        <w:div w:id="1720395899">
                          <w:marLeft w:val="0"/>
                          <w:marRight w:val="0"/>
                          <w:marTop w:val="0"/>
                          <w:marBottom w:val="0"/>
                          <w:divBdr>
                            <w:top w:val="none" w:sz="0" w:space="0" w:color="auto"/>
                            <w:left w:val="none" w:sz="0" w:space="0" w:color="auto"/>
                            <w:bottom w:val="none" w:sz="0" w:space="0" w:color="auto"/>
                            <w:right w:val="none" w:sz="0" w:space="0" w:color="auto"/>
                          </w:divBdr>
                          <w:divsChild>
                            <w:div w:id="11281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48428">
      <w:bodyDiv w:val="1"/>
      <w:marLeft w:val="0"/>
      <w:marRight w:val="0"/>
      <w:marTop w:val="0"/>
      <w:marBottom w:val="0"/>
      <w:divBdr>
        <w:top w:val="none" w:sz="0" w:space="0" w:color="auto"/>
        <w:left w:val="none" w:sz="0" w:space="0" w:color="auto"/>
        <w:bottom w:val="none" w:sz="0" w:space="0" w:color="auto"/>
        <w:right w:val="none" w:sz="0" w:space="0" w:color="auto"/>
      </w:divBdr>
    </w:div>
    <w:div w:id="1159690837">
      <w:bodyDiv w:val="1"/>
      <w:marLeft w:val="0"/>
      <w:marRight w:val="0"/>
      <w:marTop w:val="0"/>
      <w:marBottom w:val="0"/>
      <w:divBdr>
        <w:top w:val="none" w:sz="0" w:space="0" w:color="auto"/>
        <w:left w:val="none" w:sz="0" w:space="0" w:color="auto"/>
        <w:bottom w:val="none" w:sz="0" w:space="0" w:color="auto"/>
        <w:right w:val="none" w:sz="0" w:space="0" w:color="auto"/>
      </w:divBdr>
    </w:div>
    <w:div w:id="1238322505">
      <w:bodyDiv w:val="1"/>
      <w:marLeft w:val="0"/>
      <w:marRight w:val="0"/>
      <w:marTop w:val="0"/>
      <w:marBottom w:val="0"/>
      <w:divBdr>
        <w:top w:val="none" w:sz="0" w:space="0" w:color="auto"/>
        <w:left w:val="none" w:sz="0" w:space="0" w:color="auto"/>
        <w:bottom w:val="none" w:sz="0" w:space="0" w:color="auto"/>
        <w:right w:val="none" w:sz="0" w:space="0" w:color="auto"/>
      </w:divBdr>
    </w:div>
    <w:div w:id="1274091872">
      <w:bodyDiv w:val="1"/>
      <w:marLeft w:val="0"/>
      <w:marRight w:val="0"/>
      <w:marTop w:val="0"/>
      <w:marBottom w:val="0"/>
      <w:divBdr>
        <w:top w:val="none" w:sz="0" w:space="0" w:color="auto"/>
        <w:left w:val="none" w:sz="0" w:space="0" w:color="auto"/>
        <w:bottom w:val="none" w:sz="0" w:space="0" w:color="auto"/>
        <w:right w:val="none" w:sz="0" w:space="0" w:color="auto"/>
      </w:divBdr>
    </w:div>
    <w:div w:id="1312102242">
      <w:bodyDiv w:val="1"/>
      <w:marLeft w:val="0"/>
      <w:marRight w:val="0"/>
      <w:marTop w:val="0"/>
      <w:marBottom w:val="0"/>
      <w:divBdr>
        <w:top w:val="none" w:sz="0" w:space="0" w:color="auto"/>
        <w:left w:val="none" w:sz="0" w:space="0" w:color="auto"/>
        <w:bottom w:val="none" w:sz="0" w:space="0" w:color="auto"/>
        <w:right w:val="none" w:sz="0" w:space="0" w:color="auto"/>
      </w:divBdr>
      <w:divsChild>
        <w:div w:id="1839225150">
          <w:marLeft w:val="288"/>
          <w:marRight w:val="0"/>
          <w:marTop w:val="280"/>
          <w:marBottom w:val="40"/>
          <w:divBdr>
            <w:top w:val="none" w:sz="0" w:space="0" w:color="auto"/>
            <w:left w:val="none" w:sz="0" w:space="0" w:color="auto"/>
            <w:bottom w:val="none" w:sz="0" w:space="0" w:color="auto"/>
            <w:right w:val="none" w:sz="0" w:space="0" w:color="auto"/>
          </w:divBdr>
        </w:div>
        <w:div w:id="1923878373">
          <w:marLeft w:val="720"/>
          <w:marRight w:val="0"/>
          <w:marTop w:val="60"/>
          <w:marBottom w:val="60"/>
          <w:divBdr>
            <w:top w:val="none" w:sz="0" w:space="0" w:color="auto"/>
            <w:left w:val="none" w:sz="0" w:space="0" w:color="auto"/>
            <w:bottom w:val="none" w:sz="0" w:space="0" w:color="auto"/>
            <w:right w:val="none" w:sz="0" w:space="0" w:color="auto"/>
          </w:divBdr>
        </w:div>
        <w:div w:id="1116484320">
          <w:marLeft w:val="720"/>
          <w:marRight w:val="0"/>
          <w:marTop w:val="60"/>
          <w:marBottom w:val="60"/>
          <w:divBdr>
            <w:top w:val="none" w:sz="0" w:space="0" w:color="auto"/>
            <w:left w:val="none" w:sz="0" w:space="0" w:color="auto"/>
            <w:bottom w:val="none" w:sz="0" w:space="0" w:color="auto"/>
            <w:right w:val="none" w:sz="0" w:space="0" w:color="auto"/>
          </w:divBdr>
        </w:div>
        <w:div w:id="1135415250">
          <w:marLeft w:val="720"/>
          <w:marRight w:val="0"/>
          <w:marTop w:val="60"/>
          <w:marBottom w:val="60"/>
          <w:divBdr>
            <w:top w:val="none" w:sz="0" w:space="0" w:color="auto"/>
            <w:left w:val="none" w:sz="0" w:space="0" w:color="auto"/>
            <w:bottom w:val="none" w:sz="0" w:space="0" w:color="auto"/>
            <w:right w:val="none" w:sz="0" w:space="0" w:color="auto"/>
          </w:divBdr>
        </w:div>
        <w:div w:id="712391464">
          <w:marLeft w:val="720"/>
          <w:marRight w:val="0"/>
          <w:marTop w:val="60"/>
          <w:marBottom w:val="60"/>
          <w:divBdr>
            <w:top w:val="none" w:sz="0" w:space="0" w:color="auto"/>
            <w:left w:val="none" w:sz="0" w:space="0" w:color="auto"/>
            <w:bottom w:val="none" w:sz="0" w:space="0" w:color="auto"/>
            <w:right w:val="none" w:sz="0" w:space="0" w:color="auto"/>
          </w:divBdr>
        </w:div>
        <w:div w:id="972367708">
          <w:marLeft w:val="720"/>
          <w:marRight w:val="0"/>
          <w:marTop w:val="60"/>
          <w:marBottom w:val="60"/>
          <w:divBdr>
            <w:top w:val="none" w:sz="0" w:space="0" w:color="auto"/>
            <w:left w:val="none" w:sz="0" w:space="0" w:color="auto"/>
            <w:bottom w:val="none" w:sz="0" w:space="0" w:color="auto"/>
            <w:right w:val="none" w:sz="0" w:space="0" w:color="auto"/>
          </w:divBdr>
        </w:div>
        <w:div w:id="767190396">
          <w:marLeft w:val="720"/>
          <w:marRight w:val="0"/>
          <w:marTop w:val="60"/>
          <w:marBottom w:val="60"/>
          <w:divBdr>
            <w:top w:val="none" w:sz="0" w:space="0" w:color="auto"/>
            <w:left w:val="none" w:sz="0" w:space="0" w:color="auto"/>
            <w:bottom w:val="none" w:sz="0" w:space="0" w:color="auto"/>
            <w:right w:val="none" w:sz="0" w:space="0" w:color="auto"/>
          </w:divBdr>
        </w:div>
        <w:div w:id="468060603">
          <w:marLeft w:val="720"/>
          <w:marRight w:val="0"/>
          <w:marTop w:val="60"/>
          <w:marBottom w:val="60"/>
          <w:divBdr>
            <w:top w:val="none" w:sz="0" w:space="0" w:color="auto"/>
            <w:left w:val="none" w:sz="0" w:space="0" w:color="auto"/>
            <w:bottom w:val="none" w:sz="0" w:space="0" w:color="auto"/>
            <w:right w:val="none" w:sz="0" w:space="0" w:color="auto"/>
          </w:divBdr>
        </w:div>
      </w:divsChild>
    </w:div>
    <w:div w:id="1317033838">
      <w:bodyDiv w:val="1"/>
      <w:marLeft w:val="0"/>
      <w:marRight w:val="0"/>
      <w:marTop w:val="0"/>
      <w:marBottom w:val="0"/>
      <w:divBdr>
        <w:top w:val="none" w:sz="0" w:space="0" w:color="auto"/>
        <w:left w:val="none" w:sz="0" w:space="0" w:color="auto"/>
        <w:bottom w:val="none" w:sz="0" w:space="0" w:color="auto"/>
        <w:right w:val="none" w:sz="0" w:space="0" w:color="auto"/>
      </w:divBdr>
    </w:div>
    <w:div w:id="1337802240">
      <w:bodyDiv w:val="1"/>
      <w:marLeft w:val="0"/>
      <w:marRight w:val="0"/>
      <w:marTop w:val="0"/>
      <w:marBottom w:val="0"/>
      <w:divBdr>
        <w:top w:val="none" w:sz="0" w:space="0" w:color="auto"/>
        <w:left w:val="none" w:sz="0" w:space="0" w:color="auto"/>
        <w:bottom w:val="none" w:sz="0" w:space="0" w:color="auto"/>
        <w:right w:val="none" w:sz="0" w:space="0" w:color="auto"/>
      </w:divBdr>
    </w:div>
    <w:div w:id="1421368335">
      <w:bodyDiv w:val="1"/>
      <w:marLeft w:val="0"/>
      <w:marRight w:val="0"/>
      <w:marTop w:val="0"/>
      <w:marBottom w:val="0"/>
      <w:divBdr>
        <w:top w:val="none" w:sz="0" w:space="0" w:color="auto"/>
        <w:left w:val="none" w:sz="0" w:space="0" w:color="auto"/>
        <w:bottom w:val="none" w:sz="0" w:space="0" w:color="auto"/>
        <w:right w:val="none" w:sz="0" w:space="0" w:color="auto"/>
      </w:divBdr>
    </w:div>
    <w:div w:id="1489201936">
      <w:bodyDiv w:val="1"/>
      <w:marLeft w:val="0"/>
      <w:marRight w:val="0"/>
      <w:marTop w:val="0"/>
      <w:marBottom w:val="0"/>
      <w:divBdr>
        <w:top w:val="none" w:sz="0" w:space="0" w:color="auto"/>
        <w:left w:val="none" w:sz="0" w:space="0" w:color="auto"/>
        <w:bottom w:val="none" w:sz="0" w:space="0" w:color="auto"/>
        <w:right w:val="none" w:sz="0" w:space="0" w:color="auto"/>
      </w:divBdr>
    </w:div>
    <w:div w:id="1543902004">
      <w:bodyDiv w:val="1"/>
      <w:marLeft w:val="0"/>
      <w:marRight w:val="0"/>
      <w:marTop w:val="0"/>
      <w:marBottom w:val="0"/>
      <w:divBdr>
        <w:top w:val="none" w:sz="0" w:space="0" w:color="auto"/>
        <w:left w:val="none" w:sz="0" w:space="0" w:color="auto"/>
        <w:bottom w:val="none" w:sz="0" w:space="0" w:color="auto"/>
        <w:right w:val="none" w:sz="0" w:space="0" w:color="auto"/>
      </w:divBdr>
    </w:div>
    <w:div w:id="1655332537">
      <w:bodyDiv w:val="1"/>
      <w:marLeft w:val="0"/>
      <w:marRight w:val="0"/>
      <w:marTop w:val="0"/>
      <w:marBottom w:val="0"/>
      <w:divBdr>
        <w:top w:val="none" w:sz="0" w:space="0" w:color="auto"/>
        <w:left w:val="none" w:sz="0" w:space="0" w:color="auto"/>
        <w:bottom w:val="none" w:sz="0" w:space="0" w:color="auto"/>
        <w:right w:val="none" w:sz="0" w:space="0" w:color="auto"/>
      </w:divBdr>
      <w:divsChild>
        <w:div w:id="2061395711">
          <w:marLeft w:val="0"/>
          <w:marRight w:val="0"/>
          <w:marTop w:val="0"/>
          <w:marBottom w:val="0"/>
          <w:divBdr>
            <w:top w:val="none" w:sz="0" w:space="0" w:color="auto"/>
            <w:left w:val="none" w:sz="0" w:space="0" w:color="auto"/>
            <w:bottom w:val="none" w:sz="0" w:space="0" w:color="auto"/>
            <w:right w:val="none" w:sz="0" w:space="0" w:color="auto"/>
          </w:divBdr>
          <w:divsChild>
            <w:div w:id="252326959">
              <w:marLeft w:val="0"/>
              <w:marRight w:val="0"/>
              <w:marTop w:val="0"/>
              <w:marBottom w:val="0"/>
              <w:divBdr>
                <w:top w:val="none" w:sz="0" w:space="0" w:color="auto"/>
                <w:left w:val="none" w:sz="0" w:space="0" w:color="auto"/>
                <w:bottom w:val="none" w:sz="0" w:space="0" w:color="auto"/>
                <w:right w:val="none" w:sz="0" w:space="0" w:color="auto"/>
              </w:divBdr>
              <w:divsChild>
                <w:div w:id="1982690322">
                  <w:marLeft w:val="0"/>
                  <w:marRight w:val="0"/>
                  <w:marTop w:val="0"/>
                  <w:marBottom w:val="0"/>
                  <w:divBdr>
                    <w:top w:val="none" w:sz="0" w:space="0" w:color="auto"/>
                    <w:left w:val="none" w:sz="0" w:space="0" w:color="auto"/>
                    <w:bottom w:val="none" w:sz="0" w:space="0" w:color="auto"/>
                    <w:right w:val="none" w:sz="0" w:space="0" w:color="auto"/>
                  </w:divBdr>
                  <w:divsChild>
                    <w:div w:id="1858428424">
                      <w:marLeft w:val="0"/>
                      <w:marRight w:val="0"/>
                      <w:marTop w:val="0"/>
                      <w:marBottom w:val="0"/>
                      <w:divBdr>
                        <w:top w:val="none" w:sz="0" w:space="0" w:color="auto"/>
                        <w:left w:val="none" w:sz="0" w:space="0" w:color="auto"/>
                        <w:bottom w:val="none" w:sz="0" w:space="0" w:color="auto"/>
                        <w:right w:val="none" w:sz="0" w:space="0" w:color="auto"/>
                      </w:divBdr>
                      <w:divsChild>
                        <w:div w:id="424804909">
                          <w:marLeft w:val="0"/>
                          <w:marRight w:val="0"/>
                          <w:marTop w:val="0"/>
                          <w:marBottom w:val="0"/>
                          <w:divBdr>
                            <w:top w:val="none" w:sz="0" w:space="0" w:color="auto"/>
                            <w:left w:val="none" w:sz="0" w:space="0" w:color="auto"/>
                            <w:bottom w:val="none" w:sz="0" w:space="0" w:color="auto"/>
                            <w:right w:val="none" w:sz="0" w:space="0" w:color="auto"/>
                          </w:divBdr>
                          <w:divsChild>
                            <w:div w:id="10364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420102">
      <w:bodyDiv w:val="1"/>
      <w:marLeft w:val="0"/>
      <w:marRight w:val="0"/>
      <w:marTop w:val="0"/>
      <w:marBottom w:val="0"/>
      <w:divBdr>
        <w:top w:val="none" w:sz="0" w:space="0" w:color="auto"/>
        <w:left w:val="none" w:sz="0" w:space="0" w:color="auto"/>
        <w:bottom w:val="none" w:sz="0" w:space="0" w:color="auto"/>
        <w:right w:val="none" w:sz="0" w:space="0" w:color="auto"/>
      </w:divBdr>
    </w:div>
    <w:div w:id="1715933273">
      <w:bodyDiv w:val="1"/>
      <w:marLeft w:val="0"/>
      <w:marRight w:val="0"/>
      <w:marTop w:val="0"/>
      <w:marBottom w:val="0"/>
      <w:divBdr>
        <w:top w:val="none" w:sz="0" w:space="0" w:color="auto"/>
        <w:left w:val="none" w:sz="0" w:space="0" w:color="auto"/>
        <w:bottom w:val="none" w:sz="0" w:space="0" w:color="auto"/>
        <w:right w:val="none" w:sz="0" w:space="0" w:color="auto"/>
      </w:divBdr>
      <w:divsChild>
        <w:div w:id="1063529665">
          <w:marLeft w:val="274"/>
          <w:marRight w:val="0"/>
          <w:marTop w:val="150"/>
          <w:marBottom w:val="0"/>
          <w:divBdr>
            <w:top w:val="none" w:sz="0" w:space="0" w:color="auto"/>
            <w:left w:val="none" w:sz="0" w:space="0" w:color="auto"/>
            <w:bottom w:val="none" w:sz="0" w:space="0" w:color="auto"/>
            <w:right w:val="none" w:sz="0" w:space="0" w:color="auto"/>
          </w:divBdr>
        </w:div>
        <w:div w:id="1147169973">
          <w:marLeft w:val="274"/>
          <w:marRight w:val="0"/>
          <w:marTop w:val="150"/>
          <w:marBottom w:val="0"/>
          <w:divBdr>
            <w:top w:val="none" w:sz="0" w:space="0" w:color="auto"/>
            <w:left w:val="none" w:sz="0" w:space="0" w:color="auto"/>
            <w:bottom w:val="none" w:sz="0" w:space="0" w:color="auto"/>
            <w:right w:val="none" w:sz="0" w:space="0" w:color="auto"/>
          </w:divBdr>
        </w:div>
        <w:div w:id="699746050">
          <w:marLeft w:val="274"/>
          <w:marRight w:val="0"/>
          <w:marTop w:val="150"/>
          <w:marBottom w:val="0"/>
          <w:divBdr>
            <w:top w:val="none" w:sz="0" w:space="0" w:color="auto"/>
            <w:left w:val="none" w:sz="0" w:space="0" w:color="auto"/>
            <w:bottom w:val="none" w:sz="0" w:space="0" w:color="auto"/>
            <w:right w:val="none" w:sz="0" w:space="0" w:color="auto"/>
          </w:divBdr>
        </w:div>
        <w:div w:id="1013189625">
          <w:marLeft w:val="274"/>
          <w:marRight w:val="0"/>
          <w:marTop w:val="150"/>
          <w:marBottom w:val="0"/>
          <w:divBdr>
            <w:top w:val="none" w:sz="0" w:space="0" w:color="auto"/>
            <w:left w:val="none" w:sz="0" w:space="0" w:color="auto"/>
            <w:bottom w:val="none" w:sz="0" w:space="0" w:color="auto"/>
            <w:right w:val="none" w:sz="0" w:space="0" w:color="auto"/>
          </w:divBdr>
        </w:div>
      </w:divsChild>
    </w:div>
    <w:div w:id="1752040798">
      <w:bodyDiv w:val="1"/>
      <w:marLeft w:val="0"/>
      <w:marRight w:val="0"/>
      <w:marTop w:val="0"/>
      <w:marBottom w:val="0"/>
      <w:divBdr>
        <w:top w:val="none" w:sz="0" w:space="0" w:color="auto"/>
        <w:left w:val="none" w:sz="0" w:space="0" w:color="auto"/>
        <w:bottom w:val="none" w:sz="0" w:space="0" w:color="auto"/>
        <w:right w:val="none" w:sz="0" w:space="0" w:color="auto"/>
      </w:divBdr>
    </w:div>
    <w:div w:id="1814371602">
      <w:bodyDiv w:val="1"/>
      <w:marLeft w:val="0"/>
      <w:marRight w:val="0"/>
      <w:marTop w:val="0"/>
      <w:marBottom w:val="0"/>
      <w:divBdr>
        <w:top w:val="none" w:sz="0" w:space="0" w:color="auto"/>
        <w:left w:val="none" w:sz="0" w:space="0" w:color="auto"/>
        <w:bottom w:val="none" w:sz="0" w:space="0" w:color="auto"/>
        <w:right w:val="none" w:sz="0" w:space="0" w:color="auto"/>
      </w:divBdr>
    </w:div>
    <w:div w:id="1842354420">
      <w:bodyDiv w:val="1"/>
      <w:marLeft w:val="0"/>
      <w:marRight w:val="0"/>
      <w:marTop w:val="0"/>
      <w:marBottom w:val="0"/>
      <w:divBdr>
        <w:top w:val="none" w:sz="0" w:space="0" w:color="auto"/>
        <w:left w:val="none" w:sz="0" w:space="0" w:color="auto"/>
        <w:bottom w:val="none" w:sz="0" w:space="0" w:color="auto"/>
        <w:right w:val="none" w:sz="0" w:space="0" w:color="auto"/>
      </w:divBdr>
    </w:div>
    <w:div w:id="1944605798">
      <w:bodyDiv w:val="1"/>
      <w:marLeft w:val="0"/>
      <w:marRight w:val="0"/>
      <w:marTop w:val="0"/>
      <w:marBottom w:val="0"/>
      <w:divBdr>
        <w:top w:val="none" w:sz="0" w:space="0" w:color="auto"/>
        <w:left w:val="none" w:sz="0" w:space="0" w:color="auto"/>
        <w:bottom w:val="none" w:sz="0" w:space="0" w:color="auto"/>
        <w:right w:val="none" w:sz="0" w:space="0" w:color="auto"/>
      </w:divBdr>
    </w:div>
    <w:div w:id="1950893234">
      <w:bodyDiv w:val="1"/>
      <w:marLeft w:val="0"/>
      <w:marRight w:val="0"/>
      <w:marTop w:val="0"/>
      <w:marBottom w:val="0"/>
      <w:divBdr>
        <w:top w:val="none" w:sz="0" w:space="0" w:color="auto"/>
        <w:left w:val="none" w:sz="0" w:space="0" w:color="auto"/>
        <w:bottom w:val="none" w:sz="0" w:space="0" w:color="auto"/>
        <w:right w:val="none" w:sz="0" w:space="0" w:color="auto"/>
      </w:divBdr>
    </w:div>
    <w:div w:id="2017919172">
      <w:bodyDiv w:val="1"/>
      <w:marLeft w:val="0"/>
      <w:marRight w:val="0"/>
      <w:marTop w:val="0"/>
      <w:marBottom w:val="0"/>
      <w:divBdr>
        <w:top w:val="none" w:sz="0" w:space="0" w:color="auto"/>
        <w:left w:val="none" w:sz="0" w:space="0" w:color="auto"/>
        <w:bottom w:val="none" w:sz="0" w:space="0" w:color="auto"/>
        <w:right w:val="none" w:sz="0" w:space="0" w:color="auto"/>
      </w:divBdr>
    </w:div>
    <w:div w:id="2033679326">
      <w:bodyDiv w:val="1"/>
      <w:marLeft w:val="0"/>
      <w:marRight w:val="0"/>
      <w:marTop w:val="0"/>
      <w:marBottom w:val="0"/>
      <w:divBdr>
        <w:top w:val="none" w:sz="0" w:space="0" w:color="auto"/>
        <w:left w:val="none" w:sz="0" w:space="0" w:color="auto"/>
        <w:bottom w:val="none" w:sz="0" w:space="0" w:color="auto"/>
        <w:right w:val="none" w:sz="0" w:space="0" w:color="auto"/>
      </w:divBdr>
      <w:divsChild>
        <w:div w:id="271474535">
          <w:marLeft w:val="446"/>
          <w:marRight w:val="0"/>
          <w:marTop w:val="280"/>
          <w:marBottom w:val="40"/>
          <w:divBdr>
            <w:top w:val="none" w:sz="0" w:space="0" w:color="auto"/>
            <w:left w:val="none" w:sz="0" w:space="0" w:color="auto"/>
            <w:bottom w:val="none" w:sz="0" w:space="0" w:color="auto"/>
            <w:right w:val="none" w:sz="0" w:space="0" w:color="auto"/>
          </w:divBdr>
        </w:div>
        <w:div w:id="1013651615">
          <w:marLeft w:val="446"/>
          <w:marRight w:val="0"/>
          <w:marTop w:val="280"/>
          <w:marBottom w:val="40"/>
          <w:divBdr>
            <w:top w:val="none" w:sz="0" w:space="0" w:color="auto"/>
            <w:left w:val="none" w:sz="0" w:space="0" w:color="auto"/>
            <w:bottom w:val="none" w:sz="0" w:space="0" w:color="auto"/>
            <w:right w:val="none" w:sz="0" w:space="0" w:color="auto"/>
          </w:divBdr>
        </w:div>
        <w:div w:id="415715387">
          <w:marLeft w:val="446"/>
          <w:marRight w:val="0"/>
          <w:marTop w:val="280"/>
          <w:marBottom w:val="40"/>
          <w:divBdr>
            <w:top w:val="none" w:sz="0" w:space="0" w:color="auto"/>
            <w:left w:val="none" w:sz="0" w:space="0" w:color="auto"/>
            <w:bottom w:val="none" w:sz="0" w:space="0" w:color="auto"/>
            <w:right w:val="none" w:sz="0" w:space="0" w:color="auto"/>
          </w:divBdr>
        </w:div>
        <w:div w:id="1105727726">
          <w:marLeft w:val="1166"/>
          <w:marRight w:val="0"/>
          <w:marTop w:val="60"/>
          <w:marBottom w:val="60"/>
          <w:divBdr>
            <w:top w:val="none" w:sz="0" w:space="0" w:color="auto"/>
            <w:left w:val="none" w:sz="0" w:space="0" w:color="auto"/>
            <w:bottom w:val="none" w:sz="0" w:space="0" w:color="auto"/>
            <w:right w:val="none" w:sz="0" w:space="0" w:color="auto"/>
          </w:divBdr>
        </w:div>
        <w:div w:id="1990743860">
          <w:marLeft w:val="1166"/>
          <w:marRight w:val="0"/>
          <w:marTop w:val="60"/>
          <w:marBottom w:val="60"/>
          <w:divBdr>
            <w:top w:val="none" w:sz="0" w:space="0" w:color="auto"/>
            <w:left w:val="none" w:sz="0" w:space="0" w:color="auto"/>
            <w:bottom w:val="none" w:sz="0" w:space="0" w:color="auto"/>
            <w:right w:val="none" w:sz="0" w:space="0" w:color="auto"/>
          </w:divBdr>
        </w:div>
      </w:divsChild>
    </w:div>
    <w:div w:id="2085759850">
      <w:bodyDiv w:val="1"/>
      <w:marLeft w:val="0"/>
      <w:marRight w:val="0"/>
      <w:marTop w:val="0"/>
      <w:marBottom w:val="0"/>
      <w:divBdr>
        <w:top w:val="none" w:sz="0" w:space="0" w:color="auto"/>
        <w:left w:val="none" w:sz="0" w:space="0" w:color="auto"/>
        <w:bottom w:val="none" w:sz="0" w:space="0" w:color="auto"/>
        <w:right w:val="none" w:sz="0" w:space="0" w:color="auto"/>
      </w:divBdr>
    </w:div>
    <w:div w:id="213852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ce/vce-study-designs/Pages/vce-study-designs.aspx" TargetMode="External"/><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10.jp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EECE3A065E2354FAB52ECC09F10FCAD" ma:contentTypeVersion="18" ma:contentTypeDescription="Create a new document." ma:contentTypeScope="" ma:versionID="58a1d2d4db1000064b5f8734c04e846f">
  <xsd:schema xmlns:xsd="http://www.w3.org/2001/XMLSchema" xmlns:xs="http://www.w3.org/2001/XMLSchema" xmlns:p="http://schemas.microsoft.com/office/2006/metadata/properties" xmlns:ns3="a91a3ef6-4d6b-4eb5-a1a6-812ecfbe06ce" xmlns:ns4="acc33126-528c-4167-82d8-3f8c01f930bd" targetNamespace="http://schemas.microsoft.com/office/2006/metadata/properties" ma:root="true" ma:fieldsID="96d16d8f6f678b61943c09652647e621" ns3:_="" ns4:_="">
    <xsd:import namespace="a91a3ef6-4d6b-4eb5-a1a6-812ecfbe06ce"/>
    <xsd:import namespace="acc33126-528c-4167-82d8-3f8c01f930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a3ef6-4d6b-4eb5-a1a6-812ecfbe0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33126-528c-4167-82d8-3f8c01f930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a91a3ef6-4d6b-4eb5-a1a6-812ecfbe06ce" xsi:nil="true"/>
  </documentManagement>
</p:properties>
</file>

<file path=customXml/itemProps1.xml><?xml version="1.0" encoding="utf-8"?>
<ds:datastoreItem xmlns:ds="http://schemas.openxmlformats.org/officeDocument/2006/customXml" ds:itemID="{5AC795CA-E9C8-49CC-9756-CABEB4B36C27}">
  <ds:schemaRefs>
    <ds:schemaRef ds:uri="http://schemas.microsoft.com/sharepoint/v3/contenttype/forms"/>
  </ds:schemaRefs>
</ds:datastoreItem>
</file>

<file path=customXml/itemProps2.xml><?xml version="1.0" encoding="utf-8"?>
<ds:datastoreItem xmlns:ds="http://schemas.openxmlformats.org/officeDocument/2006/customXml" ds:itemID="{80E4C02B-AEEC-44F3-98ED-8268A0257332}">
  <ds:schemaRefs>
    <ds:schemaRef ds:uri="http://schemas.openxmlformats.org/officeDocument/2006/bibliography"/>
  </ds:schemaRefs>
</ds:datastoreItem>
</file>

<file path=customXml/itemProps3.xml><?xml version="1.0" encoding="utf-8"?>
<ds:datastoreItem xmlns:ds="http://schemas.openxmlformats.org/officeDocument/2006/customXml" ds:itemID="{DC83AD30-885E-4D67-A31E-525A81173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a3ef6-4d6b-4eb5-a1a6-812ecfbe06ce"/>
    <ds:schemaRef ds:uri="acc33126-528c-4167-82d8-3f8c01f93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5A94B-2D1B-4FC6-AB9C-7746551BD905}">
  <ds:schemaRefs>
    <ds:schemaRef ds:uri="http://schemas.microsoft.com/office/2006/metadata/properties"/>
    <ds:schemaRef ds:uri="http://schemas.microsoft.com/office/infopath/2007/PartnerControls"/>
    <ds:schemaRef ds:uri="a91a3ef6-4d6b-4eb5-a1a6-812ecfbe06ce"/>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18</Pages>
  <Words>5920</Words>
  <Characters>31672</Characters>
  <Application>Microsoft Office Word</Application>
  <DocSecurity>0</DocSecurity>
  <Lines>3959</Lines>
  <Paragraphs>1708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Shaw</dc:creator>
  <cp:keywords/>
  <dc:description/>
  <cp:lastModifiedBy>Anna Shaw</cp:lastModifiedBy>
  <cp:revision>110</cp:revision>
  <cp:lastPrinted>2023-07-11T23:30:00Z</cp:lastPrinted>
  <dcterms:created xsi:type="dcterms:W3CDTF">2024-04-16T04:25:00Z</dcterms:created>
  <dcterms:modified xsi:type="dcterms:W3CDTF">2024-06-17T01:20:00Z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0x0101006EECE3A065E2354FAB52ECC09F10FCAD</vt:lpwstr>
  </property>
</Properties>
</file>